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6C40D" w14:textId="63BC2D08" w:rsidR="00E90692" w:rsidRDefault="00E90692" w:rsidP="00E90692">
      <w:pPr>
        <w:spacing w:after="0" w:line="240" w:lineRule="auto"/>
        <w:jc w:val="center"/>
      </w:pPr>
      <w:r>
        <w:rPr>
          <w:noProof/>
        </w:rPr>
        <w:drawing>
          <wp:inline distT="0" distB="0" distL="0" distR="0" wp14:anchorId="09F1C9D6" wp14:editId="1F8D6243">
            <wp:extent cx="1000125" cy="1000125"/>
            <wp:effectExtent l="0" t="0" r="9525" b="9525"/>
            <wp:docPr id="3" name="Picture 3" descr="thumbnail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85BEBDC" w14:textId="77777777" w:rsidR="00E90692" w:rsidRPr="00A36C2D" w:rsidRDefault="00E90692" w:rsidP="00F970A5">
      <w:pPr>
        <w:spacing w:after="0" w:line="240" w:lineRule="auto"/>
        <w:jc w:val="center"/>
        <w:rPr>
          <w:rFonts w:cstheme="minorHAnsi"/>
          <w:bCs/>
          <w:sz w:val="40"/>
          <w:szCs w:val="40"/>
        </w:rPr>
      </w:pPr>
      <w:bookmarkStart w:id="0" w:name="_GoBack"/>
      <w:bookmarkEnd w:id="0"/>
    </w:p>
    <w:p w14:paraId="1622200E" w14:textId="3CEE8EBF" w:rsidR="00484671" w:rsidRPr="00A36C2D" w:rsidRDefault="00484671" w:rsidP="00F970A5">
      <w:pPr>
        <w:spacing w:after="0" w:line="240" w:lineRule="auto"/>
        <w:jc w:val="center"/>
        <w:rPr>
          <w:rFonts w:cstheme="minorHAnsi"/>
          <w:sz w:val="40"/>
          <w:szCs w:val="40"/>
        </w:rPr>
      </w:pPr>
      <w:r w:rsidRPr="00A36C2D">
        <w:rPr>
          <w:rFonts w:cstheme="minorHAnsi"/>
          <w:b/>
          <w:bCs/>
          <w:sz w:val="40"/>
          <w:szCs w:val="40"/>
          <w:u w:val="single"/>
        </w:rPr>
        <w:t>DRUG &amp; ALCOHOL TESTING</w:t>
      </w:r>
      <w:r w:rsidR="009F47F6" w:rsidRPr="00A36C2D">
        <w:rPr>
          <w:rFonts w:cstheme="minorHAnsi"/>
          <w:b/>
          <w:bCs/>
          <w:sz w:val="40"/>
          <w:szCs w:val="40"/>
          <w:u w:val="single"/>
        </w:rPr>
        <w:t xml:space="preserve"> PROCEDURES -</w:t>
      </w:r>
      <w:r w:rsidRPr="00A36C2D">
        <w:rPr>
          <w:rFonts w:cstheme="minorHAnsi"/>
          <w:b/>
          <w:bCs/>
          <w:sz w:val="40"/>
          <w:szCs w:val="40"/>
          <w:u w:val="single"/>
        </w:rPr>
        <w:t xml:space="preserve"> TRANSPORTATION EMPLOYEES</w:t>
      </w:r>
    </w:p>
    <w:p w14:paraId="673D9BA1" w14:textId="77777777" w:rsidR="00F970A5" w:rsidRPr="00A36C2D" w:rsidRDefault="00F970A5" w:rsidP="00F970A5">
      <w:pPr>
        <w:spacing w:after="0" w:line="240" w:lineRule="auto"/>
        <w:jc w:val="center"/>
        <w:rPr>
          <w:rFonts w:cstheme="minorHAnsi"/>
          <w:sz w:val="24"/>
        </w:rPr>
      </w:pPr>
    </w:p>
    <w:p w14:paraId="177FDC18" w14:textId="14E37568" w:rsidR="00484671" w:rsidRPr="00A36C2D" w:rsidRDefault="00484671" w:rsidP="00FA6204">
      <w:pPr>
        <w:spacing w:after="0" w:line="240" w:lineRule="auto"/>
        <w:jc w:val="center"/>
        <w:rPr>
          <w:rFonts w:cstheme="minorHAnsi"/>
          <w:b/>
          <w:bCs/>
          <w:sz w:val="24"/>
          <w:u w:val="single"/>
        </w:rPr>
      </w:pPr>
      <w:r w:rsidRPr="00A36C2D">
        <w:rPr>
          <w:rFonts w:cstheme="minorHAnsi"/>
          <w:b/>
          <w:bCs/>
          <w:sz w:val="24"/>
          <w:u w:val="single"/>
        </w:rPr>
        <w:t>Policy</w:t>
      </w:r>
    </w:p>
    <w:p w14:paraId="751BD1F9" w14:textId="77777777" w:rsidR="007266F8" w:rsidRPr="00A36C2D" w:rsidRDefault="007266F8" w:rsidP="00FA6204">
      <w:pPr>
        <w:spacing w:after="0" w:line="240" w:lineRule="auto"/>
        <w:jc w:val="center"/>
        <w:rPr>
          <w:rFonts w:cstheme="minorHAnsi"/>
          <w:b/>
          <w:bCs/>
          <w:sz w:val="24"/>
          <w:u w:val="single"/>
        </w:rPr>
      </w:pPr>
    </w:p>
    <w:p w14:paraId="7D02947D" w14:textId="22EF59C2" w:rsidR="00484671" w:rsidRPr="00A36C2D" w:rsidRDefault="00484671" w:rsidP="001B6A6C">
      <w:pPr>
        <w:spacing w:after="0" w:line="240" w:lineRule="auto"/>
        <w:rPr>
          <w:rFonts w:cstheme="minorHAnsi"/>
          <w:sz w:val="24"/>
        </w:rPr>
      </w:pPr>
      <w:r w:rsidRPr="00A36C2D">
        <w:rPr>
          <w:rFonts w:cstheme="minorHAnsi"/>
          <w:sz w:val="24"/>
        </w:rPr>
        <w:t xml:space="preserve">The </w:t>
      </w:r>
      <w:r w:rsidR="00B2465C" w:rsidRPr="00A36C2D">
        <w:rPr>
          <w:rFonts w:cstheme="minorHAnsi"/>
          <w:sz w:val="24"/>
        </w:rPr>
        <w:t>[</w:t>
      </w:r>
      <w:r w:rsidR="00B2465C" w:rsidRPr="00A36C2D">
        <w:rPr>
          <w:rFonts w:cstheme="minorHAnsi"/>
          <w:sz w:val="24"/>
          <w:u w:val="single"/>
        </w:rPr>
        <w:t>name of school/supervisory union</w:t>
      </w:r>
      <w:r w:rsidR="00B2465C" w:rsidRPr="00A36C2D">
        <w:rPr>
          <w:rFonts w:cstheme="minorHAnsi"/>
          <w:sz w:val="24"/>
        </w:rPr>
        <w:t>]</w:t>
      </w:r>
      <w:r w:rsidRPr="00A36C2D">
        <w:rPr>
          <w:rFonts w:cstheme="minorHAnsi"/>
          <w:sz w:val="24"/>
        </w:rPr>
        <w:t xml:space="preserve"> </w:t>
      </w:r>
      <w:r w:rsidR="00F970A5" w:rsidRPr="00A36C2D">
        <w:rPr>
          <w:rFonts w:cstheme="minorHAnsi"/>
          <w:sz w:val="24"/>
        </w:rPr>
        <w:t xml:space="preserve">(“School”) </w:t>
      </w:r>
      <w:r w:rsidRPr="00A36C2D">
        <w:rPr>
          <w:rFonts w:cstheme="minorHAnsi"/>
          <w:sz w:val="24"/>
        </w:rPr>
        <w:t>will comply with state and federal law and regulations requiring a drug and alcohol testing program for school bus and commercial vehicle drivers.  The superintendent or his or her designee will implement procedures to conduct alcohol and drug tests for all safety sensitive transportation employees as required by the federal Omnibus Transportation Employee Testing Act of 1991.</w:t>
      </w:r>
    </w:p>
    <w:p w14:paraId="24E20825" w14:textId="77777777" w:rsidR="00F970A5" w:rsidRPr="00A36C2D" w:rsidRDefault="00F970A5" w:rsidP="00F970A5">
      <w:pPr>
        <w:spacing w:after="0" w:line="240" w:lineRule="auto"/>
        <w:rPr>
          <w:rFonts w:cstheme="minorHAnsi"/>
          <w:b/>
          <w:bCs/>
          <w:sz w:val="24"/>
        </w:rPr>
      </w:pPr>
    </w:p>
    <w:p w14:paraId="14B68F91" w14:textId="3141BB56" w:rsidR="00484671" w:rsidRPr="00A36C2D" w:rsidRDefault="00484671" w:rsidP="00FA6204">
      <w:pPr>
        <w:spacing w:after="0" w:line="240" w:lineRule="auto"/>
        <w:jc w:val="center"/>
        <w:rPr>
          <w:rFonts w:cstheme="minorHAnsi"/>
          <w:b/>
          <w:bCs/>
          <w:sz w:val="24"/>
          <w:u w:val="single"/>
        </w:rPr>
      </w:pPr>
      <w:r w:rsidRPr="00A36C2D">
        <w:rPr>
          <w:rFonts w:cstheme="minorHAnsi"/>
          <w:b/>
          <w:bCs/>
          <w:sz w:val="24"/>
          <w:u w:val="single"/>
        </w:rPr>
        <w:t>Procedure</w:t>
      </w:r>
    </w:p>
    <w:p w14:paraId="5C8BAF82" w14:textId="77777777" w:rsidR="007266F8" w:rsidRPr="00A36C2D" w:rsidRDefault="007266F8" w:rsidP="00FA6204">
      <w:pPr>
        <w:spacing w:after="0" w:line="240" w:lineRule="auto"/>
        <w:jc w:val="center"/>
        <w:rPr>
          <w:rFonts w:cstheme="minorHAnsi"/>
          <w:sz w:val="24"/>
        </w:rPr>
      </w:pPr>
    </w:p>
    <w:p w14:paraId="14918C83" w14:textId="25E6E621" w:rsidR="00F970A5" w:rsidRPr="00A36C2D" w:rsidRDefault="00F970A5" w:rsidP="00333BDA">
      <w:pPr>
        <w:spacing w:after="0" w:line="240" w:lineRule="auto"/>
        <w:rPr>
          <w:rFonts w:cstheme="minorHAnsi"/>
          <w:sz w:val="24"/>
        </w:rPr>
      </w:pPr>
      <w:r w:rsidRPr="00A36C2D">
        <w:rPr>
          <w:rFonts w:cstheme="minorHAnsi"/>
          <w:sz w:val="24"/>
        </w:rPr>
        <w:t>The School will follow the procedure for drug and alcohol testing set forth in 49 C.F.R. Part 40</w:t>
      </w:r>
      <w:r w:rsidR="00E5112F" w:rsidRPr="00A36C2D">
        <w:rPr>
          <w:rFonts w:cstheme="minorHAnsi"/>
          <w:sz w:val="24"/>
        </w:rPr>
        <w:t xml:space="preserve"> (“Part 40”)</w:t>
      </w:r>
      <w:r w:rsidRPr="00A36C2D">
        <w:rPr>
          <w:rFonts w:cstheme="minorHAnsi"/>
          <w:sz w:val="24"/>
        </w:rPr>
        <w:t>,</w:t>
      </w:r>
      <w:r w:rsidR="00E5112F" w:rsidRPr="00A36C2D">
        <w:rPr>
          <w:rFonts w:cstheme="minorHAnsi"/>
          <w:sz w:val="24"/>
        </w:rPr>
        <w:t xml:space="preserve"> </w:t>
      </w:r>
      <w:hyperlink r:id="rId9" w:history="1">
        <w:r w:rsidR="00E5112F" w:rsidRPr="00A36C2D">
          <w:rPr>
            <w:rStyle w:val="Hyperlink"/>
            <w:rFonts w:cstheme="minorHAnsi"/>
            <w:sz w:val="24"/>
          </w:rPr>
          <w:t>which can be access here</w:t>
        </w:r>
      </w:hyperlink>
      <w:r w:rsidR="00E5112F" w:rsidRPr="00A36C2D">
        <w:rPr>
          <w:rFonts w:cstheme="minorHAnsi"/>
          <w:sz w:val="24"/>
        </w:rPr>
        <w:t xml:space="preserve">, </w:t>
      </w:r>
      <w:r w:rsidRPr="00A36C2D">
        <w:rPr>
          <w:rFonts w:cstheme="minorHAnsi"/>
          <w:sz w:val="24"/>
        </w:rPr>
        <w:t>and 49 C.F.R. Part 382</w:t>
      </w:r>
      <w:r w:rsidR="00861CC7" w:rsidRPr="00A36C2D">
        <w:rPr>
          <w:rFonts w:cstheme="minorHAnsi"/>
          <w:sz w:val="24"/>
        </w:rPr>
        <w:t xml:space="preserve"> (“Part 382”)</w:t>
      </w:r>
      <w:r w:rsidR="00E5112F" w:rsidRPr="00A36C2D">
        <w:rPr>
          <w:rFonts w:cstheme="minorHAnsi"/>
          <w:sz w:val="24"/>
        </w:rPr>
        <w:t xml:space="preserve">, </w:t>
      </w:r>
      <w:hyperlink r:id="rId10" w:history="1">
        <w:r w:rsidR="00E5112F" w:rsidRPr="00A36C2D">
          <w:rPr>
            <w:rStyle w:val="Hyperlink"/>
            <w:rFonts w:cstheme="minorHAnsi"/>
            <w:sz w:val="24"/>
          </w:rPr>
          <w:t>which can be accessed here.</w:t>
        </w:r>
      </w:hyperlink>
      <w:r w:rsidR="00E5112F" w:rsidRPr="00A36C2D">
        <w:rPr>
          <w:rFonts w:cstheme="minorHAnsi"/>
          <w:sz w:val="24"/>
        </w:rPr>
        <w:t xml:space="preserve">  </w:t>
      </w:r>
      <w:r w:rsidR="00861256" w:rsidRPr="00A36C2D">
        <w:rPr>
          <w:rFonts w:cstheme="minorHAnsi"/>
          <w:sz w:val="24"/>
        </w:rPr>
        <w:t xml:space="preserve">If a </w:t>
      </w:r>
      <w:r w:rsidR="009A0D71" w:rsidRPr="00A36C2D">
        <w:rPr>
          <w:rFonts w:cstheme="minorHAnsi"/>
          <w:color w:val="212529"/>
          <w:sz w:val="24"/>
          <w:szCs w:val="23"/>
          <w:shd w:val="clear" w:color="auto" w:fill="FFFFFF"/>
        </w:rPr>
        <w:t>CDL driver who operates a school bus or other commercial motor vehicle</w:t>
      </w:r>
      <w:r w:rsidR="00861256" w:rsidRPr="00A36C2D">
        <w:rPr>
          <w:rFonts w:cstheme="minorHAnsi"/>
          <w:sz w:val="24"/>
        </w:rPr>
        <w:t xml:space="preserve"> has questions regarding the School’s procedure for drug and alcohol testing, the </w:t>
      </w:r>
      <w:r w:rsidR="001B6A6C" w:rsidRPr="00A36C2D">
        <w:rPr>
          <w:rFonts w:cstheme="minorHAnsi"/>
          <w:sz w:val="24"/>
        </w:rPr>
        <w:t>individual</w:t>
      </w:r>
      <w:r w:rsidR="00861256" w:rsidRPr="00A36C2D">
        <w:rPr>
          <w:rFonts w:cstheme="minorHAnsi"/>
          <w:sz w:val="24"/>
        </w:rPr>
        <w:t xml:space="preserve"> should consult Part 40, Part 382, and/or </w:t>
      </w:r>
      <w:r w:rsidR="00ED0FD1" w:rsidRPr="00A36C2D">
        <w:rPr>
          <w:rFonts w:cstheme="minorHAnsi"/>
          <w:sz w:val="24"/>
        </w:rPr>
        <w:t xml:space="preserve">contact </w:t>
      </w:r>
      <w:r w:rsidR="00333BDA" w:rsidRPr="00A36C2D">
        <w:rPr>
          <w:rFonts w:cstheme="minorHAnsi"/>
          <w:sz w:val="24"/>
        </w:rPr>
        <w:t>[</w:t>
      </w:r>
      <w:r w:rsidR="00333BDA" w:rsidRPr="00A36C2D">
        <w:rPr>
          <w:rFonts w:cstheme="minorHAnsi"/>
          <w:sz w:val="24"/>
          <w:u w:val="single"/>
        </w:rPr>
        <w:t xml:space="preserve">insert </w:t>
      </w:r>
      <w:r w:rsidR="009A0D71" w:rsidRPr="00A36C2D">
        <w:rPr>
          <w:rFonts w:cstheme="minorHAnsi"/>
          <w:sz w:val="24"/>
          <w:u w:val="single"/>
        </w:rPr>
        <w:t>n</w:t>
      </w:r>
      <w:r w:rsidR="00333BDA" w:rsidRPr="00A36C2D">
        <w:rPr>
          <w:rFonts w:cstheme="minorHAnsi"/>
          <w:sz w:val="24"/>
          <w:u w:val="single"/>
        </w:rPr>
        <w:t>ame of person who will answer questions about policy/procedures</w:t>
      </w:r>
      <w:r w:rsidR="00333BDA" w:rsidRPr="00A36C2D">
        <w:rPr>
          <w:rFonts w:cstheme="minorHAnsi"/>
          <w:sz w:val="24"/>
        </w:rPr>
        <w:t>]</w:t>
      </w:r>
      <w:r w:rsidR="00861256" w:rsidRPr="00A36C2D">
        <w:rPr>
          <w:rFonts w:cstheme="minorHAnsi"/>
          <w:sz w:val="24"/>
        </w:rPr>
        <w:t>, the School’s [</w:t>
      </w:r>
      <w:r w:rsidR="00B2465C" w:rsidRPr="00A36C2D">
        <w:rPr>
          <w:rFonts w:cstheme="minorHAnsi"/>
          <w:sz w:val="24"/>
          <w:u w:val="single"/>
        </w:rPr>
        <w:t xml:space="preserve">insert </w:t>
      </w:r>
      <w:r w:rsidR="006D103F" w:rsidRPr="00A36C2D">
        <w:rPr>
          <w:rFonts w:cstheme="minorHAnsi"/>
          <w:sz w:val="24"/>
          <w:u w:val="single"/>
        </w:rPr>
        <w:t xml:space="preserve">title </w:t>
      </w:r>
      <w:r w:rsidR="00333BDA" w:rsidRPr="00A36C2D">
        <w:rPr>
          <w:rFonts w:cstheme="minorHAnsi"/>
          <w:sz w:val="24"/>
          <w:u w:val="single"/>
        </w:rPr>
        <w:t>of person who will answer questions about policy/procedure</w:t>
      </w:r>
      <w:r w:rsidR="00B2465C" w:rsidRPr="00A36C2D">
        <w:rPr>
          <w:rFonts w:cstheme="minorHAnsi"/>
          <w:sz w:val="24"/>
        </w:rPr>
        <w:t xml:space="preserve">].  The purpose of this document is to highlight aspects of the procedure </w:t>
      </w:r>
      <w:r w:rsidR="001B6A6C" w:rsidRPr="00A36C2D">
        <w:rPr>
          <w:rFonts w:cstheme="minorHAnsi"/>
          <w:sz w:val="24"/>
        </w:rPr>
        <w:t xml:space="preserve">for drug and alcohol testing set forth </w:t>
      </w:r>
      <w:r w:rsidR="00B2465C" w:rsidRPr="00A36C2D">
        <w:rPr>
          <w:rFonts w:cstheme="minorHAnsi"/>
          <w:sz w:val="24"/>
        </w:rPr>
        <w:t xml:space="preserve">in Part 40 and Part 382.  </w:t>
      </w:r>
    </w:p>
    <w:p w14:paraId="7FC6F379" w14:textId="77777777" w:rsidR="00F970A5" w:rsidRPr="00A36C2D" w:rsidRDefault="00F970A5" w:rsidP="00F970A5">
      <w:pPr>
        <w:spacing w:after="0" w:line="240" w:lineRule="auto"/>
        <w:rPr>
          <w:rFonts w:cstheme="minorHAnsi"/>
          <w:b/>
          <w:bCs/>
          <w:sz w:val="24"/>
        </w:rPr>
      </w:pPr>
    </w:p>
    <w:p w14:paraId="221B9458" w14:textId="3116C22F" w:rsidR="006A4D85" w:rsidRPr="00A36C2D" w:rsidRDefault="006B540F" w:rsidP="00FA6204">
      <w:pPr>
        <w:pStyle w:val="ListParagraph"/>
        <w:numPr>
          <w:ilvl w:val="0"/>
          <w:numId w:val="2"/>
        </w:numPr>
        <w:spacing w:after="0" w:line="240" w:lineRule="auto"/>
        <w:rPr>
          <w:rFonts w:cstheme="minorHAnsi"/>
          <w:b/>
          <w:bCs/>
          <w:sz w:val="24"/>
        </w:rPr>
      </w:pPr>
      <w:r w:rsidRPr="00A36C2D">
        <w:rPr>
          <w:rFonts w:cstheme="minorHAnsi"/>
          <w:b/>
          <w:bCs/>
          <w:sz w:val="24"/>
        </w:rPr>
        <w:t xml:space="preserve">Employees Subject to </w:t>
      </w:r>
      <w:r w:rsidR="00A42730" w:rsidRPr="00A36C2D">
        <w:rPr>
          <w:rFonts w:cstheme="minorHAnsi"/>
          <w:b/>
          <w:bCs/>
          <w:sz w:val="24"/>
        </w:rPr>
        <w:t xml:space="preserve">Drug &amp; Alcohol </w:t>
      </w:r>
      <w:r w:rsidRPr="00A36C2D">
        <w:rPr>
          <w:rFonts w:cstheme="minorHAnsi"/>
          <w:b/>
          <w:bCs/>
          <w:sz w:val="24"/>
        </w:rPr>
        <w:t>Testing</w:t>
      </w:r>
    </w:p>
    <w:p w14:paraId="19B1A225" w14:textId="5B8F569E" w:rsidR="00484671" w:rsidRPr="00A36C2D" w:rsidRDefault="00484671" w:rsidP="00286E71">
      <w:pPr>
        <w:spacing w:after="0" w:line="240" w:lineRule="auto"/>
        <w:rPr>
          <w:rFonts w:cstheme="minorHAnsi"/>
          <w:color w:val="212529"/>
          <w:sz w:val="24"/>
          <w:szCs w:val="23"/>
          <w:shd w:val="clear" w:color="auto" w:fill="FFFFFF"/>
        </w:rPr>
      </w:pPr>
      <w:r w:rsidRPr="00A36C2D">
        <w:rPr>
          <w:rFonts w:cstheme="minorHAnsi"/>
          <w:color w:val="212529"/>
          <w:sz w:val="24"/>
          <w:szCs w:val="23"/>
          <w:shd w:val="clear" w:color="auto" w:fill="FFFFFF"/>
        </w:rPr>
        <w:t>Any CDL driver who operates a school bus or other commercial motor vehicle</w:t>
      </w:r>
      <w:r w:rsidR="00A37498" w:rsidRPr="00A36C2D">
        <w:rPr>
          <w:rFonts w:cstheme="minorHAnsi"/>
          <w:color w:val="212529"/>
          <w:sz w:val="24"/>
          <w:szCs w:val="23"/>
          <w:shd w:val="clear" w:color="auto" w:fill="FFFFFF"/>
        </w:rPr>
        <w:t xml:space="preserve"> (“CMV”)</w:t>
      </w:r>
      <w:r w:rsidRPr="00A36C2D">
        <w:rPr>
          <w:rFonts w:cstheme="minorHAnsi"/>
          <w:color w:val="212529"/>
          <w:sz w:val="24"/>
          <w:szCs w:val="23"/>
          <w:shd w:val="clear" w:color="auto" w:fill="FFFFFF"/>
        </w:rPr>
        <w:t xml:space="preserve"> </w:t>
      </w:r>
      <w:r w:rsidR="00381072" w:rsidRPr="00A36C2D">
        <w:rPr>
          <w:rFonts w:cstheme="minorHAnsi"/>
          <w:color w:val="212529"/>
          <w:sz w:val="24"/>
          <w:szCs w:val="23"/>
          <w:shd w:val="clear" w:color="auto" w:fill="FFFFFF"/>
        </w:rPr>
        <w:t xml:space="preserve">will be subject to </w:t>
      </w:r>
      <w:r w:rsidRPr="00A36C2D">
        <w:rPr>
          <w:rFonts w:cstheme="minorHAnsi"/>
          <w:color w:val="212529"/>
          <w:sz w:val="24"/>
          <w:szCs w:val="23"/>
          <w:shd w:val="clear" w:color="auto" w:fill="FFFFFF"/>
        </w:rPr>
        <w:t>drug and alcohol testing</w:t>
      </w:r>
      <w:r w:rsidR="00A42730" w:rsidRPr="00A36C2D">
        <w:rPr>
          <w:rFonts w:cstheme="minorHAnsi"/>
          <w:color w:val="212529"/>
          <w:sz w:val="24"/>
          <w:szCs w:val="23"/>
          <w:shd w:val="clear" w:color="auto" w:fill="FFFFFF"/>
        </w:rPr>
        <w:t xml:space="preserve"> (“Covered Employee”)</w:t>
      </w:r>
      <w:r w:rsidRPr="00A36C2D">
        <w:rPr>
          <w:rFonts w:cstheme="minorHAnsi"/>
          <w:color w:val="212529"/>
          <w:sz w:val="24"/>
          <w:szCs w:val="23"/>
          <w:shd w:val="clear" w:color="auto" w:fill="FFFFFF"/>
        </w:rPr>
        <w:t xml:space="preserve">. This includes all full-time, part-time, intermittent, </w:t>
      </w:r>
      <w:r w:rsidR="00381072" w:rsidRPr="00A36C2D">
        <w:rPr>
          <w:rFonts w:cstheme="minorHAnsi"/>
          <w:color w:val="212529"/>
          <w:sz w:val="24"/>
          <w:szCs w:val="23"/>
          <w:shd w:val="clear" w:color="auto" w:fill="FFFFFF"/>
        </w:rPr>
        <w:t>and backup CDL drivers.</w:t>
      </w:r>
    </w:p>
    <w:p w14:paraId="22C23382" w14:textId="0F3EC118" w:rsidR="006B540F" w:rsidRPr="00A36C2D" w:rsidRDefault="006B540F" w:rsidP="00F970A5">
      <w:pPr>
        <w:spacing w:after="0" w:line="240" w:lineRule="auto"/>
        <w:rPr>
          <w:rFonts w:cstheme="minorHAnsi"/>
          <w:color w:val="212529"/>
          <w:sz w:val="24"/>
          <w:szCs w:val="23"/>
          <w:shd w:val="clear" w:color="auto" w:fill="FFFFFF"/>
        </w:rPr>
      </w:pPr>
    </w:p>
    <w:p w14:paraId="75827867" w14:textId="3044EAA0" w:rsidR="006B540F" w:rsidRPr="00A36C2D" w:rsidRDefault="00A42730" w:rsidP="00FA6204">
      <w:pPr>
        <w:pStyle w:val="ListParagraph"/>
        <w:numPr>
          <w:ilvl w:val="0"/>
          <w:numId w:val="2"/>
        </w:numPr>
        <w:spacing w:after="0" w:line="240" w:lineRule="auto"/>
        <w:rPr>
          <w:rFonts w:cstheme="minorHAnsi"/>
          <w:color w:val="212529"/>
          <w:sz w:val="24"/>
          <w:szCs w:val="23"/>
          <w:shd w:val="clear" w:color="auto" w:fill="FFFFFF"/>
        </w:rPr>
      </w:pPr>
      <w:r w:rsidRPr="00A36C2D">
        <w:rPr>
          <w:rFonts w:cstheme="minorHAnsi"/>
          <w:b/>
          <w:bCs/>
          <w:color w:val="212529"/>
          <w:sz w:val="24"/>
          <w:szCs w:val="23"/>
          <w:shd w:val="clear" w:color="auto" w:fill="FFFFFF"/>
        </w:rPr>
        <w:t>When a Covered  Employee Will Be Tested</w:t>
      </w:r>
    </w:p>
    <w:p w14:paraId="716BACA7" w14:textId="1F416C17" w:rsidR="00A37498" w:rsidRPr="00A36C2D" w:rsidRDefault="00A42730" w:rsidP="00A42730">
      <w:pPr>
        <w:pStyle w:val="ListParagraph"/>
        <w:numPr>
          <w:ilvl w:val="0"/>
          <w:numId w:val="1"/>
        </w:numPr>
        <w:spacing w:after="0" w:line="240" w:lineRule="auto"/>
        <w:rPr>
          <w:rFonts w:cstheme="minorHAnsi"/>
          <w:sz w:val="24"/>
        </w:rPr>
      </w:pPr>
      <w:r w:rsidRPr="00A36C2D">
        <w:rPr>
          <w:rFonts w:cstheme="minorHAnsi"/>
          <w:sz w:val="24"/>
          <w:u w:val="single"/>
        </w:rPr>
        <w:t>Pre-employment</w:t>
      </w:r>
      <w:r w:rsidR="001034E1" w:rsidRPr="00A36C2D">
        <w:rPr>
          <w:rFonts w:cstheme="minorHAnsi"/>
          <w:sz w:val="24"/>
          <w:u w:val="single"/>
        </w:rPr>
        <w:t xml:space="preserve"> Testing</w:t>
      </w:r>
      <w:r w:rsidRPr="00A36C2D">
        <w:rPr>
          <w:rFonts w:cstheme="minorHAnsi"/>
          <w:sz w:val="24"/>
        </w:rPr>
        <w:t xml:space="preserve"> – </w:t>
      </w:r>
      <w:r w:rsidR="00A37498" w:rsidRPr="00A36C2D">
        <w:rPr>
          <w:rFonts w:cstheme="minorHAnsi"/>
          <w:sz w:val="24"/>
        </w:rPr>
        <w:t xml:space="preserve">The School must receive </w:t>
      </w:r>
      <w:r w:rsidRPr="00A36C2D">
        <w:rPr>
          <w:rFonts w:cstheme="minorHAnsi"/>
          <w:sz w:val="24"/>
        </w:rPr>
        <w:t xml:space="preserve">a negative drug test result </w:t>
      </w:r>
      <w:r w:rsidR="00A37498" w:rsidRPr="00A36C2D">
        <w:rPr>
          <w:rFonts w:cstheme="minorHAnsi"/>
          <w:sz w:val="24"/>
        </w:rPr>
        <w:t xml:space="preserve">from a Covered Employee </w:t>
      </w:r>
      <w:r w:rsidRPr="00A36C2D">
        <w:rPr>
          <w:rFonts w:cstheme="minorHAnsi"/>
          <w:sz w:val="24"/>
        </w:rPr>
        <w:t xml:space="preserve">before a </w:t>
      </w:r>
      <w:r w:rsidR="00A37498" w:rsidRPr="00A36C2D">
        <w:rPr>
          <w:rFonts w:cstheme="minorHAnsi"/>
          <w:sz w:val="24"/>
        </w:rPr>
        <w:t>Covered Employee will be allowed to operate a CMV</w:t>
      </w:r>
      <w:r w:rsidR="003F12FD" w:rsidRPr="00A36C2D">
        <w:rPr>
          <w:rFonts w:cstheme="minorHAnsi"/>
          <w:sz w:val="24"/>
        </w:rPr>
        <w:t>, as outlined in §382.301 o</w:t>
      </w:r>
      <w:r w:rsidR="009A0D71" w:rsidRPr="00A36C2D">
        <w:rPr>
          <w:rFonts w:cstheme="minorHAnsi"/>
          <w:sz w:val="24"/>
        </w:rPr>
        <w:t>f</w:t>
      </w:r>
      <w:r w:rsidR="003F12FD" w:rsidRPr="00A36C2D">
        <w:rPr>
          <w:rFonts w:cstheme="minorHAnsi"/>
          <w:sz w:val="24"/>
        </w:rPr>
        <w:t xml:space="preserve"> Part 382.</w:t>
      </w:r>
      <w:r w:rsidR="00ED6F97" w:rsidRPr="00A36C2D">
        <w:rPr>
          <w:rFonts w:cstheme="minorHAnsi"/>
          <w:sz w:val="24"/>
        </w:rPr>
        <w:t xml:space="preserve">  A Covered Employee is required to submit to drug and alcohol testing.</w:t>
      </w:r>
    </w:p>
    <w:p w14:paraId="19347F89" w14:textId="77777777" w:rsidR="00A37498" w:rsidRPr="00A36C2D" w:rsidRDefault="00A37498" w:rsidP="00A37498">
      <w:pPr>
        <w:pStyle w:val="ListParagraph"/>
        <w:spacing w:after="0" w:line="240" w:lineRule="auto"/>
        <w:rPr>
          <w:rFonts w:cstheme="minorHAnsi"/>
          <w:sz w:val="24"/>
        </w:rPr>
      </w:pPr>
    </w:p>
    <w:p w14:paraId="20E11EB9" w14:textId="0F24FD5B" w:rsidR="00A42730" w:rsidRPr="00A36C2D" w:rsidRDefault="00A37498" w:rsidP="00A42730">
      <w:pPr>
        <w:pStyle w:val="ListParagraph"/>
        <w:numPr>
          <w:ilvl w:val="0"/>
          <w:numId w:val="1"/>
        </w:numPr>
        <w:spacing w:after="0" w:line="240" w:lineRule="auto"/>
        <w:rPr>
          <w:rFonts w:cstheme="minorHAnsi"/>
          <w:sz w:val="24"/>
        </w:rPr>
      </w:pPr>
      <w:r w:rsidRPr="00A36C2D">
        <w:rPr>
          <w:rFonts w:cstheme="minorHAnsi"/>
          <w:sz w:val="24"/>
        </w:rPr>
        <w:t xml:space="preserve"> </w:t>
      </w:r>
      <w:r w:rsidRPr="00A36C2D">
        <w:rPr>
          <w:rFonts w:cstheme="minorHAnsi"/>
          <w:sz w:val="24"/>
          <w:u w:val="single"/>
        </w:rPr>
        <w:t>Post-accident</w:t>
      </w:r>
      <w:r w:rsidR="001034E1" w:rsidRPr="00A36C2D">
        <w:rPr>
          <w:rFonts w:cstheme="minorHAnsi"/>
          <w:sz w:val="24"/>
          <w:u w:val="single"/>
        </w:rPr>
        <w:t xml:space="preserve"> Testing</w:t>
      </w:r>
      <w:r w:rsidRPr="00A36C2D">
        <w:rPr>
          <w:rFonts w:cstheme="minorHAnsi"/>
          <w:sz w:val="24"/>
        </w:rPr>
        <w:t xml:space="preserve"> – A Covered Employee will be drug and alcohol tested if the Covered Employee is in an accident where there is a human fatality, if the Covered Employee is in an accident where there is a bodily injury with immediate medical treatment away from the scene and a citation is issued to the Covered Employee, and/or if the Covered Employee is in an accident where there is disabling damage to any </w:t>
      </w:r>
      <w:r w:rsidRPr="00A36C2D">
        <w:rPr>
          <w:rFonts w:cstheme="minorHAnsi"/>
          <w:sz w:val="24"/>
        </w:rPr>
        <w:lastRenderedPageBreak/>
        <w:t>motor vehicle requiring tow away and a citation is issued to the Covered Employee</w:t>
      </w:r>
      <w:r w:rsidR="003F12FD" w:rsidRPr="00A36C2D">
        <w:rPr>
          <w:rFonts w:cstheme="minorHAnsi"/>
          <w:sz w:val="24"/>
        </w:rPr>
        <w:t>, as outlined in §382.303 of Part 382.</w:t>
      </w:r>
    </w:p>
    <w:p w14:paraId="04A9F594" w14:textId="77777777" w:rsidR="00A37498" w:rsidRPr="00A36C2D" w:rsidRDefault="00A37498" w:rsidP="00A37498">
      <w:pPr>
        <w:pStyle w:val="ListParagraph"/>
        <w:rPr>
          <w:rFonts w:cstheme="minorHAnsi"/>
          <w:sz w:val="24"/>
        </w:rPr>
      </w:pPr>
    </w:p>
    <w:p w14:paraId="0CDFE6E7" w14:textId="151A20D6" w:rsidR="00A37498" w:rsidRPr="00A36C2D" w:rsidRDefault="007B5BA2" w:rsidP="00A42730">
      <w:pPr>
        <w:pStyle w:val="ListParagraph"/>
        <w:numPr>
          <w:ilvl w:val="0"/>
          <w:numId w:val="1"/>
        </w:numPr>
        <w:spacing w:after="0" w:line="240" w:lineRule="auto"/>
        <w:rPr>
          <w:rFonts w:cstheme="minorHAnsi"/>
          <w:sz w:val="24"/>
        </w:rPr>
      </w:pPr>
      <w:r w:rsidRPr="00A36C2D">
        <w:rPr>
          <w:rFonts w:cstheme="minorHAnsi"/>
          <w:sz w:val="24"/>
          <w:u w:val="single"/>
        </w:rPr>
        <w:t>Random</w:t>
      </w:r>
      <w:r w:rsidR="001034E1" w:rsidRPr="00A36C2D">
        <w:rPr>
          <w:rFonts w:cstheme="minorHAnsi"/>
          <w:sz w:val="24"/>
          <w:u w:val="single"/>
        </w:rPr>
        <w:t xml:space="preserve"> Testing</w:t>
      </w:r>
      <w:r w:rsidRPr="00A36C2D">
        <w:rPr>
          <w:rFonts w:cstheme="minorHAnsi"/>
          <w:sz w:val="24"/>
        </w:rPr>
        <w:t xml:space="preserve"> – A covered employee will be randomly tested throughout the year</w:t>
      </w:r>
      <w:r w:rsidR="003F12FD" w:rsidRPr="00A36C2D">
        <w:rPr>
          <w:rFonts w:cstheme="minorHAnsi"/>
          <w:sz w:val="24"/>
        </w:rPr>
        <w:t>, as outlined in §382.305 of Part 382</w:t>
      </w:r>
      <w:r w:rsidRPr="00A36C2D">
        <w:rPr>
          <w:rFonts w:cstheme="minorHAnsi"/>
          <w:sz w:val="24"/>
        </w:rPr>
        <w:t xml:space="preserve">.  </w:t>
      </w:r>
    </w:p>
    <w:p w14:paraId="3AFBBA52" w14:textId="77777777" w:rsidR="00585556" w:rsidRPr="00A36C2D" w:rsidRDefault="00585556" w:rsidP="00585556">
      <w:pPr>
        <w:pStyle w:val="ListParagraph"/>
        <w:rPr>
          <w:rFonts w:cstheme="minorHAnsi"/>
          <w:sz w:val="24"/>
        </w:rPr>
      </w:pPr>
    </w:p>
    <w:p w14:paraId="79EE0326" w14:textId="09D10E01" w:rsidR="00585556" w:rsidRPr="00A36C2D" w:rsidRDefault="00585556" w:rsidP="00A42730">
      <w:pPr>
        <w:pStyle w:val="ListParagraph"/>
        <w:numPr>
          <w:ilvl w:val="0"/>
          <w:numId w:val="1"/>
        </w:numPr>
        <w:spacing w:after="0" w:line="240" w:lineRule="auto"/>
        <w:rPr>
          <w:rFonts w:cstheme="minorHAnsi"/>
          <w:sz w:val="24"/>
        </w:rPr>
      </w:pPr>
      <w:r w:rsidRPr="00A36C2D">
        <w:rPr>
          <w:rFonts w:cstheme="minorHAnsi"/>
          <w:sz w:val="24"/>
          <w:u w:val="single"/>
        </w:rPr>
        <w:t>Return-to-duty</w:t>
      </w:r>
      <w:r w:rsidR="001034E1" w:rsidRPr="00A36C2D">
        <w:rPr>
          <w:rFonts w:cstheme="minorHAnsi"/>
          <w:sz w:val="24"/>
          <w:u w:val="single"/>
        </w:rPr>
        <w:t xml:space="preserve"> Testing</w:t>
      </w:r>
      <w:r w:rsidRPr="00A36C2D">
        <w:rPr>
          <w:rFonts w:cstheme="minorHAnsi"/>
          <w:sz w:val="24"/>
        </w:rPr>
        <w:t xml:space="preserve"> – A Covered Employee who tested positive, </w:t>
      </w:r>
      <w:r w:rsidR="00460CE0" w:rsidRPr="00A36C2D">
        <w:rPr>
          <w:rFonts w:cstheme="minorHAnsi"/>
          <w:sz w:val="24"/>
        </w:rPr>
        <w:t xml:space="preserve">who </w:t>
      </w:r>
      <w:r w:rsidRPr="00A36C2D">
        <w:rPr>
          <w:rFonts w:cstheme="minorHAnsi"/>
          <w:sz w:val="24"/>
        </w:rPr>
        <w:t>refused</w:t>
      </w:r>
      <w:r w:rsidR="009A0D71" w:rsidRPr="00A36C2D">
        <w:rPr>
          <w:rFonts w:cstheme="minorHAnsi"/>
          <w:sz w:val="24"/>
        </w:rPr>
        <w:t xml:space="preserve"> a test</w:t>
      </w:r>
      <w:r w:rsidRPr="00A36C2D">
        <w:rPr>
          <w:rFonts w:cstheme="minorHAnsi"/>
          <w:sz w:val="24"/>
        </w:rPr>
        <w:t xml:space="preserve">, or </w:t>
      </w:r>
      <w:r w:rsidR="00460CE0" w:rsidRPr="00A36C2D">
        <w:rPr>
          <w:rFonts w:cstheme="minorHAnsi"/>
          <w:sz w:val="24"/>
        </w:rPr>
        <w:t xml:space="preserve">who </w:t>
      </w:r>
      <w:r w:rsidRPr="00A36C2D">
        <w:rPr>
          <w:rFonts w:cstheme="minorHAnsi"/>
          <w:sz w:val="24"/>
        </w:rPr>
        <w:t xml:space="preserve">otherwise violated the prohibitions of Part 382 Subpart B </w:t>
      </w:r>
      <w:r w:rsidRPr="00A36C2D">
        <w:rPr>
          <w:rFonts w:cstheme="minorHAnsi"/>
          <w:sz w:val="24"/>
          <w:u w:val="single"/>
        </w:rPr>
        <w:t>and</w:t>
      </w:r>
      <w:r w:rsidRPr="00A36C2D">
        <w:rPr>
          <w:rFonts w:cstheme="minorHAnsi"/>
          <w:sz w:val="24"/>
        </w:rPr>
        <w:t xml:space="preserve"> who has completed the return-to-duty process with a DOT-qualified substance abuse professional will be</w:t>
      </w:r>
      <w:r w:rsidR="001034E1" w:rsidRPr="00A36C2D">
        <w:rPr>
          <w:rFonts w:cstheme="minorHAnsi"/>
          <w:sz w:val="24"/>
        </w:rPr>
        <w:t xml:space="preserve"> drug &amp; alcohol</w:t>
      </w:r>
      <w:r w:rsidRPr="00A36C2D">
        <w:rPr>
          <w:rFonts w:cstheme="minorHAnsi"/>
          <w:sz w:val="24"/>
        </w:rPr>
        <w:t xml:space="preserve"> tested. This test will be directly observed and a negative result will be required before the Covered Employee can resume driving duties</w:t>
      </w:r>
      <w:r w:rsidR="001034E1" w:rsidRPr="00A36C2D">
        <w:rPr>
          <w:rFonts w:cstheme="minorHAnsi"/>
          <w:sz w:val="24"/>
        </w:rPr>
        <w:t xml:space="preserve">, as outlined in </w:t>
      </w:r>
      <w:r w:rsidRPr="00A36C2D">
        <w:rPr>
          <w:rFonts w:cstheme="minorHAnsi"/>
          <w:sz w:val="24"/>
        </w:rPr>
        <w:t>§382.309</w:t>
      </w:r>
      <w:r w:rsidR="001034E1" w:rsidRPr="00A36C2D">
        <w:rPr>
          <w:rFonts w:cstheme="minorHAnsi"/>
          <w:sz w:val="24"/>
        </w:rPr>
        <w:t xml:space="preserve"> of Part 382 and </w:t>
      </w:r>
      <w:r w:rsidRPr="00A36C2D">
        <w:rPr>
          <w:rFonts w:cstheme="minorHAnsi"/>
          <w:sz w:val="24"/>
        </w:rPr>
        <w:t>§40.305</w:t>
      </w:r>
      <w:r w:rsidR="001034E1" w:rsidRPr="00A36C2D">
        <w:rPr>
          <w:rFonts w:cstheme="minorHAnsi"/>
          <w:sz w:val="24"/>
        </w:rPr>
        <w:t xml:space="preserve"> of Part 40.</w:t>
      </w:r>
    </w:p>
    <w:p w14:paraId="54B156EE" w14:textId="77777777" w:rsidR="001034E1" w:rsidRPr="00A36C2D" w:rsidRDefault="001034E1" w:rsidP="001034E1">
      <w:pPr>
        <w:pStyle w:val="ListParagraph"/>
        <w:rPr>
          <w:rFonts w:cstheme="minorHAnsi"/>
          <w:sz w:val="24"/>
        </w:rPr>
      </w:pPr>
    </w:p>
    <w:p w14:paraId="6ED0A0AF" w14:textId="48DF5C95" w:rsidR="001034E1" w:rsidRPr="00A36C2D" w:rsidRDefault="001034E1" w:rsidP="00A42730">
      <w:pPr>
        <w:pStyle w:val="ListParagraph"/>
        <w:numPr>
          <w:ilvl w:val="0"/>
          <w:numId w:val="1"/>
        </w:numPr>
        <w:spacing w:after="0" w:line="240" w:lineRule="auto"/>
        <w:rPr>
          <w:rFonts w:cstheme="minorHAnsi"/>
          <w:sz w:val="24"/>
        </w:rPr>
      </w:pPr>
      <w:r w:rsidRPr="00A36C2D">
        <w:rPr>
          <w:rFonts w:cstheme="minorHAnsi"/>
          <w:sz w:val="24"/>
          <w:u w:val="single"/>
        </w:rPr>
        <w:t>Follow-up Testing</w:t>
      </w:r>
      <w:r w:rsidRPr="00A36C2D">
        <w:rPr>
          <w:rFonts w:cstheme="minorHAnsi"/>
          <w:sz w:val="24"/>
        </w:rPr>
        <w:t xml:space="preserve"> – A Covered Employee who tested positive, </w:t>
      </w:r>
      <w:r w:rsidR="00460CE0" w:rsidRPr="00A36C2D">
        <w:rPr>
          <w:rFonts w:cstheme="minorHAnsi"/>
          <w:sz w:val="24"/>
        </w:rPr>
        <w:t xml:space="preserve">who </w:t>
      </w:r>
      <w:r w:rsidRPr="00A36C2D">
        <w:rPr>
          <w:rFonts w:cstheme="minorHAnsi"/>
          <w:sz w:val="24"/>
        </w:rPr>
        <w:t>refused</w:t>
      </w:r>
      <w:r w:rsidR="009A0D71" w:rsidRPr="00A36C2D">
        <w:rPr>
          <w:rFonts w:cstheme="minorHAnsi"/>
          <w:sz w:val="24"/>
        </w:rPr>
        <w:t xml:space="preserve"> a test</w:t>
      </w:r>
      <w:r w:rsidRPr="00A36C2D">
        <w:rPr>
          <w:rFonts w:cstheme="minorHAnsi"/>
          <w:sz w:val="24"/>
        </w:rPr>
        <w:t xml:space="preserve">, or </w:t>
      </w:r>
      <w:r w:rsidR="00460CE0" w:rsidRPr="00A36C2D">
        <w:rPr>
          <w:rFonts w:cstheme="minorHAnsi"/>
          <w:sz w:val="24"/>
        </w:rPr>
        <w:t xml:space="preserve">who </w:t>
      </w:r>
      <w:r w:rsidRPr="00A36C2D">
        <w:rPr>
          <w:rFonts w:cstheme="minorHAnsi"/>
          <w:sz w:val="24"/>
        </w:rPr>
        <w:t xml:space="preserve">otherwise violated the prohibitions of Part 382 Subpart B </w:t>
      </w:r>
      <w:r w:rsidRPr="00A36C2D">
        <w:rPr>
          <w:rFonts w:cstheme="minorHAnsi"/>
          <w:sz w:val="24"/>
          <w:u w:val="single"/>
        </w:rPr>
        <w:t>and</w:t>
      </w:r>
      <w:r w:rsidRPr="00A36C2D">
        <w:rPr>
          <w:rFonts w:cstheme="minorHAnsi"/>
          <w:sz w:val="24"/>
        </w:rPr>
        <w:t xml:space="preserve"> who has completed the return-to-duty process with a DOT-qualified substance abuse professional </w:t>
      </w:r>
      <w:r w:rsidRPr="00A36C2D">
        <w:rPr>
          <w:rFonts w:cstheme="minorHAnsi"/>
          <w:sz w:val="24"/>
          <w:u w:val="single"/>
        </w:rPr>
        <w:t>and</w:t>
      </w:r>
      <w:r w:rsidRPr="00A36C2D">
        <w:rPr>
          <w:rFonts w:cstheme="minorHAnsi"/>
          <w:sz w:val="24"/>
        </w:rPr>
        <w:t xml:space="preserve"> </w:t>
      </w:r>
      <w:r w:rsidR="009A0D71" w:rsidRPr="00A36C2D">
        <w:rPr>
          <w:rFonts w:cstheme="minorHAnsi"/>
          <w:sz w:val="24"/>
        </w:rPr>
        <w:t xml:space="preserve">who </w:t>
      </w:r>
      <w:r w:rsidRPr="00A36C2D">
        <w:rPr>
          <w:rFonts w:cstheme="minorHAnsi"/>
          <w:sz w:val="24"/>
        </w:rPr>
        <w:t>has tested negative for a return-to-duty test will be drug &amp; alcohol tested. This testing</w:t>
      </w:r>
      <w:r w:rsidR="00756B8E" w:rsidRPr="00A36C2D">
        <w:rPr>
          <w:rFonts w:cstheme="minorHAnsi"/>
          <w:sz w:val="24"/>
        </w:rPr>
        <w:t xml:space="preserve"> will occur for a period of six months to five years, as directed by the DOT-qualified substance abuse professional.</w:t>
      </w:r>
      <w:r w:rsidRPr="00A36C2D">
        <w:rPr>
          <w:rFonts w:cstheme="minorHAnsi"/>
          <w:sz w:val="24"/>
        </w:rPr>
        <w:t xml:space="preserve"> </w:t>
      </w:r>
      <w:r w:rsidR="007A4E38" w:rsidRPr="00A36C2D">
        <w:rPr>
          <w:rFonts w:cstheme="minorHAnsi"/>
          <w:sz w:val="24"/>
        </w:rPr>
        <w:t xml:space="preserve"> </w:t>
      </w:r>
      <w:r w:rsidR="00756B8E" w:rsidRPr="00A36C2D">
        <w:rPr>
          <w:rFonts w:cstheme="minorHAnsi"/>
          <w:sz w:val="24"/>
        </w:rPr>
        <w:t xml:space="preserve">The testing will be conducted as outlined in </w:t>
      </w:r>
      <w:r w:rsidRPr="00A36C2D">
        <w:rPr>
          <w:rFonts w:cstheme="minorHAnsi"/>
          <w:sz w:val="24"/>
        </w:rPr>
        <w:t>§382.311</w:t>
      </w:r>
      <w:r w:rsidR="00756B8E" w:rsidRPr="00A36C2D">
        <w:rPr>
          <w:rFonts w:cstheme="minorHAnsi"/>
          <w:sz w:val="24"/>
        </w:rPr>
        <w:t xml:space="preserve"> of Part 382 and </w:t>
      </w:r>
      <w:r w:rsidRPr="00A36C2D">
        <w:rPr>
          <w:rFonts w:cstheme="minorHAnsi"/>
          <w:sz w:val="24"/>
        </w:rPr>
        <w:t>§40.307</w:t>
      </w:r>
      <w:r w:rsidR="00756B8E" w:rsidRPr="00A36C2D">
        <w:rPr>
          <w:rFonts w:cstheme="minorHAnsi"/>
          <w:sz w:val="24"/>
        </w:rPr>
        <w:t xml:space="preserve"> of Part 40.</w:t>
      </w:r>
    </w:p>
    <w:p w14:paraId="6FFF8291" w14:textId="77777777" w:rsidR="00286E71" w:rsidRPr="00A36C2D" w:rsidRDefault="00286E71" w:rsidP="00286E71">
      <w:pPr>
        <w:pStyle w:val="ListParagraph"/>
        <w:rPr>
          <w:rFonts w:cstheme="minorHAnsi"/>
          <w:sz w:val="24"/>
        </w:rPr>
      </w:pPr>
    </w:p>
    <w:p w14:paraId="06B1D9DC" w14:textId="75991564" w:rsidR="00286E71" w:rsidRPr="00A36C2D" w:rsidRDefault="00286E71" w:rsidP="00286E71">
      <w:pPr>
        <w:pStyle w:val="ListParagraph"/>
        <w:numPr>
          <w:ilvl w:val="0"/>
          <w:numId w:val="2"/>
        </w:numPr>
        <w:spacing w:after="0" w:line="240" w:lineRule="auto"/>
        <w:rPr>
          <w:rFonts w:cstheme="minorHAnsi"/>
          <w:sz w:val="24"/>
        </w:rPr>
      </w:pPr>
      <w:r w:rsidRPr="00A36C2D">
        <w:rPr>
          <w:rFonts w:cstheme="minorHAnsi"/>
          <w:b/>
          <w:bCs/>
          <w:sz w:val="24"/>
        </w:rPr>
        <w:t>Substances Tested</w:t>
      </w:r>
      <w:r w:rsidR="005D6C66" w:rsidRPr="00A36C2D">
        <w:rPr>
          <w:rFonts w:cstheme="minorHAnsi"/>
          <w:b/>
          <w:bCs/>
          <w:sz w:val="24"/>
        </w:rPr>
        <w:t xml:space="preserve"> &amp; Prohibited Conduct</w:t>
      </w:r>
    </w:p>
    <w:p w14:paraId="7221C31E" w14:textId="7222D6BF" w:rsidR="00286E71" w:rsidRPr="00A36C2D" w:rsidRDefault="00286E71" w:rsidP="00286E71">
      <w:pPr>
        <w:spacing w:after="0" w:line="240" w:lineRule="auto"/>
        <w:rPr>
          <w:rFonts w:cstheme="minorHAnsi"/>
          <w:sz w:val="24"/>
        </w:rPr>
      </w:pPr>
      <w:r w:rsidRPr="00A36C2D">
        <w:rPr>
          <w:rFonts w:cstheme="minorHAnsi"/>
          <w:sz w:val="24"/>
        </w:rPr>
        <w:t>The use of illegal drugs is prohibited.  As outlined in Part 40 Subpart F, a Covered Employee will be subject to laboratory testing for the following classes of drugs:</w:t>
      </w:r>
    </w:p>
    <w:p w14:paraId="14475534" w14:textId="77777777" w:rsidR="00286E71" w:rsidRPr="00A36C2D" w:rsidRDefault="00286E71" w:rsidP="00286E71">
      <w:pPr>
        <w:spacing w:after="0" w:line="240" w:lineRule="auto"/>
        <w:rPr>
          <w:rFonts w:cstheme="minorHAnsi"/>
          <w:sz w:val="24"/>
        </w:rPr>
      </w:pPr>
    </w:p>
    <w:p w14:paraId="0F9C76BF" w14:textId="3B0D7D49" w:rsidR="00286E71" w:rsidRPr="00A36C2D" w:rsidRDefault="00286E71" w:rsidP="00595548">
      <w:pPr>
        <w:pStyle w:val="ListParagraph"/>
        <w:numPr>
          <w:ilvl w:val="0"/>
          <w:numId w:val="3"/>
        </w:numPr>
        <w:spacing w:after="0" w:line="240" w:lineRule="auto"/>
        <w:rPr>
          <w:rFonts w:cstheme="minorHAnsi"/>
          <w:sz w:val="24"/>
        </w:rPr>
      </w:pPr>
      <w:r w:rsidRPr="00A36C2D">
        <w:rPr>
          <w:rFonts w:cstheme="minorHAnsi"/>
          <w:sz w:val="24"/>
        </w:rPr>
        <w:t>Marijuana</w:t>
      </w:r>
      <w:r w:rsidR="00223878" w:rsidRPr="00A36C2D">
        <w:rPr>
          <w:rFonts w:cstheme="minorHAnsi"/>
          <w:sz w:val="24"/>
        </w:rPr>
        <w:t>;</w:t>
      </w:r>
    </w:p>
    <w:p w14:paraId="0084427A" w14:textId="434E9056" w:rsidR="00286E71" w:rsidRPr="00A36C2D" w:rsidRDefault="00286E71" w:rsidP="00223878">
      <w:pPr>
        <w:pStyle w:val="ListParagraph"/>
        <w:numPr>
          <w:ilvl w:val="0"/>
          <w:numId w:val="3"/>
        </w:numPr>
        <w:spacing w:after="0" w:line="240" w:lineRule="auto"/>
        <w:rPr>
          <w:rFonts w:cstheme="minorHAnsi"/>
          <w:sz w:val="24"/>
        </w:rPr>
      </w:pPr>
      <w:r w:rsidRPr="00A36C2D">
        <w:rPr>
          <w:rFonts w:cstheme="minorHAnsi"/>
          <w:sz w:val="24"/>
        </w:rPr>
        <w:t>Cocaine</w:t>
      </w:r>
      <w:r w:rsidR="00223878" w:rsidRPr="00A36C2D">
        <w:rPr>
          <w:rFonts w:cstheme="minorHAnsi"/>
          <w:sz w:val="24"/>
        </w:rPr>
        <w:t>;</w:t>
      </w:r>
    </w:p>
    <w:p w14:paraId="6CF6E190" w14:textId="38041BD8" w:rsidR="00286E71" w:rsidRPr="00A36C2D" w:rsidRDefault="00286E71" w:rsidP="00223878">
      <w:pPr>
        <w:pStyle w:val="ListParagraph"/>
        <w:numPr>
          <w:ilvl w:val="0"/>
          <w:numId w:val="3"/>
        </w:numPr>
        <w:spacing w:after="0" w:line="240" w:lineRule="auto"/>
        <w:rPr>
          <w:rFonts w:cstheme="minorHAnsi"/>
          <w:sz w:val="24"/>
        </w:rPr>
      </w:pPr>
      <w:r w:rsidRPr="00A36C2D">
        <w:rPr>
          <w:rFonts w:cstheme="minorHAnsi"/>
          <w:sz w:val="24"/>
        </w:rPr>
        <w:t>Opiates – opium and codeine derivatives</w:t>
      </w:r>
      <w:r w:rsidR="00223878" w:rsidRPr="00A36C2D">
        <w:rPr>
          <w:rFonts w:cstheme="minorHAnsi"/>
          <w:sz w:val="24"/>
        </w:rPr>
        <w:t>;</w:t>
      </w:r>
    </w:p>
    <w:p w14:paraId="563847B3" w14:textId="66829CF4" w:rsidR="00286E71" w:rsidRPr="00A36C2D" w:rsidRDefault="00286E71" w:rsidP="00223878">
      <w:pPr>
        <w:pStyle w:val="ListParagraph"/>
        <w:numPr>
          <w:ilvl w:val="0"/>
          <w:numId w:val="3"/>
        </w:numPr>
        <w:spacing w:after="0" w:line="240" w:lineRule="auto"/>
        <w:rPr>
          <w:rFonts w:cstheme="minorHAnsi"/>
          <w:sz w:val="24"/>
        </w:rPr>
      </w:pPr>
      <w:r w:rsidRPr="00A36C2D">
        <w:rPr>
          <w:rFonts w:cstheme="minorHAnsi"/>
          <w:sz w:val="24"/>
        </w:rPr>
        <w:t>Amphetamines and methamphetamines</w:t>
      </w:r>
      <w:r w:rsidR="00223878" w:rsidRPr="00A36C2D">
        <w:rPr>
          <w:rFonts w:cstheme="minorHAnsi"/>
          <w:sz w:val="24"/>
        </w:rPr>
        <w:t>; &amp;</w:t>
      </w:r>
    </w:p>
    <w:p w14:paraId="4823831B" w14:textId="3BCC2B89" w:rsidR="00286E71" w:rsidRPr="00A36C2D" w:rsidRDefault="00286E71" w:rsidP="00223878">
      <w:pPr>
        <w:pStyle w:val="ListParagraph"/>
        <w:numPr>
          <w:ilvl w:val="0"/>
          <w:numId w:val="3"/>
        </w:numPr>
        <w:spacing w:after="0" w:line="240" w:lineRule="auto"/>
        <w:rPr>
          <w:rFonts w:cstheme="minorHAnsi"/>
          <w:sz w:val="24"/>
        </w:rPr>
      </w:pPr>
      <w:r w:rsidRPr="00A36C2D">
        <w:rPr>
          <w:rFonts w:cstheme="minorHAnsi"/>
          <w:sz w:val="24"/>
        </w:rPr>
        <w:t>Phencyclidine – PCP</w:t>
      </w:r>
      <w:r w:rsidR="00223878" w:rsidRPr="00A36C2D">
        <w:rPr>
          <w:rFonts w:cstheme="minorHAnsi"/>
          <w:sz w:val="24"/>
        </w:rPr>
        <w:t>.</w:t>
      </w:r>
    </w:p>
    <w:p w14:paraId="0B109BC8" w14:textId="109BF2E2" w:rsidR="00286E71" w:rsidRPr="00A36C2D" w:rsidRDefault="00286E71" w:rsidP="00286E71">
      <w:pPr>
        <w:spacing w:after="0" w:line="240" w:lineRule="auto"/>
        <w:rPr>
          <w:rFonts w:cstheme="minorHAnsi"/>
          <w:sz w:val="24"/>
        </w:rPr>
      </w:pPr>
    </w:p>
    <w:p w14:paraId="49C18E4F" w14:textId="20EAC854" w:rsidR="00BA1380" w:rsidRPr="00A36C2D" w:rsidRDefault="00DE6A69" w:rsidP="00286E71">
      <w:pPr>
        <w:spacing w:after="0" w:line="240" w:lineRule="auto"/>
        <w:rPr>
          <w:rFonts w:cstheme="minorHAnsi"/>
          <w:sz w:val="24"/>
        </w:rPr>
      </w:pPr>
      <w:r w:rsidRPr="00A36C2D">
        <w:rPr>
          <w:rFonts w:cstheme="minorHAnsi"/>
          <w:sz w:val="24"/>
        </w:rPr>
        <w:t xml:space="preserve">No Covered Employee shall report for duty or remain on duty while having </w:t>
      </w:r>
      <w:r w:rsidR="00BA1380" w:rsidRPr="00A36C2D">
        <w:rPr>
          <w:rFonts w:cstheme="minorHAnsi"/>
          <w:sz w:val="24"/>
        </w:rPr>
        <w:t>a quantifiable presence of any of these five classes of drugs in their body</w:t>
      </w:r>
      <w:r w:rsidR="00D452C8" w:rsidRPr="00A36C2D">
        <w:rPr>
          <w:rFonts w:cstheme="minorHAnsi"/>
          <w:sz w:val="24"/>
        </w:rPr>
        <w:t xml:space="preserve"> at or above the minimum thresholds set forth in §40.87 of Part 40.</w:t>
      </w:r>
    </w:p>
    <w:p w14:paraId="770186C4" w14:textId="77777777" w:rsidR="00BA1380" w:rsidRPr="00A36C2D" w:rsidRDefault="00BA1380" w:rsidP="00286E71">
      <w:pPr>
        <w:spacing w:after="0" w:line="240" w:lineRule="auto"/>
        <w:rPr>
          <w:rFonts w:cstheme="minorHAnsi"/>
          <w:sz w:val="24"/>
        </w:rPr>
      </w:pPr>
    </w:p>
    <w:p w14:paraId="01EF8012" w14:textId="4EABC78B" w:rsidR="00286E71" w:rsidRPr="00A36C2D" w:rsidRDefault="00286E71" w:rsidP="001536F1">
      <w:pPr>
        <w:spacing w:after="0" w:line="240" w:lineRule="auto"/>
        <w:rPr>
          <w:rFonts w:cstheme="minorHAnsi"/>
          <w:sz w:val="24"/>
        </w:rPr>
      </w:pPr>
      <w:r w:rsidRPr="00A36C2D">
        <w:rPr>
          <w:rFonts w:cstheme="minorHAnsi"/>
          <w:sz w:val="24"/>
        </w:rPr>
        <w:t xml:space="preserve">A Covered Employee will be tested for alcohol as well.  </w:t>
      </w:r>
      <w:r w:rsidR="005D6C66" w:rsidRPr="00A36C2D">
        <w:rPr>
          <w:rFonts w:cstheme="minorHAnsi"/>
          <w:sz w:val="24"/>
        </w:rPr>
        <w:t>No Covered Employee shall report for duty or remain on duty while having an alcohol concentration of 0.0</w:t>
      </w:r>
      <w:r w:rsidR="00460CE0" w:rsidRPr="00A36C2D">
        <w:rPr>
          <w:rFonts w:cstheme="minorHAnsi"/>
          <w:sz w:val="24"/>
        </w:rPr>
        <w:t>2</w:t>
      </w:r>
      <w:r w:rsidR="005D6C66" w:rsidRPr="00A36C2D">
        <w:rPr>
          <w:rFonts w:cstheme="minorHAnsi"/>
          <w:sz w:val="24"/>
        </w:rPr>
        <w:t xml:space="preserve"> or greater.</w:t>
      </w:r>
      <w:r w:rsidR="001536F1" w:rsidRPr="00A36C2D">
        <w:rPr>
          <w:rFonts w:cstheme="minorHAnsi"/>
          <w:sz w:val="24"/>
        </w:rPr>
        <w:t xml:space="preserve">  Additionally, a </w:t>
      </w:r>
      <w:r w:rsidR="003E7D74" w:rsidRPr="00A36C2D">
        <w:rPr>
          <w:rFonts w:cstheme="minorHAnsi"/>
          <w:sz w:val="24"/>
        </w:rPr>
        <w:t>C</w:t>
      </w:r>
      <w:r w:rsidR="001536F1" w:rsidRPr="00A36C2D">
        <w:rPr>
          <w:rFonts w:cstheme="minorHAnsi"/>
          <w:sz w:val="24"/>
        </w:rPr>
        <w:t xml:space="preserve">overed </w:t>
      </w:r>
      <w:r w:rsidR="003E7D74" w:rsidRPr="00A36C2D">
        <w:rPr>
          <w:rFonts w:cstheme="minorHAnsi"/>
          <w:sz w:val="24"/>
        </w:rPr>
        <w:t>E</w:t>
      </w:r>
      <w:r w:rsidR="001536F1" w:rsidRPr="00A36C2D">
        <w:rPr>
          <w:rFonts w:cstheme="minorHAnsi"/>
          <w:sz w:val="24"/>
        </w:rPr>
        <w:t>mployee is prohibited from: 1.) Consuming alcohol within the four hours prior to the operation of a CMV; and 2.) Consuming alcohol for eight hours following involvement in an accident or until the Covered Employee submits to the post-accident drug and alcohol test, whichever occurs first.</w:t>
      </w:r>
    </w:p>
    <w:p w14:paraId="1CC8A5CC" w14:textId="588D53BB" w:rsidR="005D6C66" w:rsidRPr="00A36C2D" w:rsidRDefault="005D6C66" w:rsidP="00286E71">
      <w:pPr>
        <w:spacing w:after="0" w:line="240" w:lineRule="auto"/>
        <w:rPr>
          <w:rFonts w:cstheme="minorHAnsi"/>
          <w:sz w:val="24"/>
        </w:rPr>
      </w:pPr>
    </w:p>
    <w:p w14:paraId="40D217DB" w14:textId="28748E3D" w:rsidR="005D6C66" w:rsidRPr="00A36C2D" w:rsidRDefault="001536F1" w:rsidP="005D6C66">
      <w:pPr>
        <w:pStyle w:val="ListParagraph"/>
        <w:numPr>
          <w:ilvl w:val="0"/>
          <w:numId w:val="2"/>
        </w:numPr>
        <w:spacing w:after="0" w:line="240" w:lineRule="auto"/>
        <w:rPr>
          <w:rFonts w:cstheme="minorHAnsi"/>
          <w:sz w:val="24"/>
        </w:rPr>
      </w:pPr>
      <w:r w:rsidRPr="00A36C2D">
        <w:rPr>
          <w:rFonts w:cstheme="minorHAnsi"/>
          <w:b/>
          <w:bCs/>
          <w:sz w:val="24"/>
        </w:rPr>
        <w:t>How Testing Will Be Conducted</w:t>
      </w:r>
    </w:p>
    <w:p w14:paraId="6CC7BFA8" w14:textId="5CC7A867" w:rsidR="00F6134E" w:rsidRPr="00A36C2D" w:rsidRDefault="002B2F06" w:rsidP="001536F1">
      <w:pPr>
        <w:spacing w:after="0" w:line="240" w:lineRule="auto"/>
        <w:rPr>
          <w:rFonts w:cstheme="minorHAnsi"/>
          <w:sz w:val="24"/>
        </w:rPr>
      </w:pPr>
      <w:r w:rsidRPr="00A36C2D">
        <w:rPr>
          <w:rFonts w:cstheme="minorHAnsi"/>
          <w:sz w:val="24"/>
        </w:rPr>
        <w:t xml:space="preserve">Drug and alcohol testing will be conducted in accordance with the procedures outlined in Part 40 Subsections C-F and in §382.105 of Part 382.  A Covered Employee is encouraged to review the procedures </w:t>
      </w:r>
      <w:r w:rsidR="003E7D74" w:rsidRPr="00A36C2D">
        <w:rPr>
          <w:rFonts w:cstheme="minorHAnsi"/>
          <w:sz w:val="24"/>
        </w:rPr>
        <w:t xml:space="preserve">in Part 40 Subsections C-F and in §382.105 of Part 382 </w:t>
      </w:r>
      <w:r w:rsidRPr="00A36C2D">
        <w:rPr>
          <w:rFonts w:cstheme="minorHAnsi"/>
          <w:sz w:val="24"/>
        </w:rPr>
        <w:t xml:space="preserve">and direct any questions </w:t>
      </w:r>
      <w:r w:rsidR="00F6134E" w:rsidRPr="00A36C2D">
        <w:rPr>
          <w:rFonts w:cstheme="minorHAnsi"/>
          <w:sz w:val="24"/>
        </w:rPr>
        <w:lastRenderedPageBreak/>
        <w:t xml:space="preserve">to </w:t>
      </w:r>
      <w:r w:rsidR="00700659" w:rsidRPr="00A36C2D">
        <w:rPr>
          <w:rFonts w:cstheme="minorHAnsi"/>
          <w:sz w:val="24"/>
        </w:rPr>
        <w:t>[</w:t>
      </w:r>
      <w:r w:rsidR="00700659" w:rsidRPr="00A36C2D">
        <w:rPr>
          <w:rFonts w:cstheme="minorHAnsi"/>
          <w:sz w:val="24"/>
          <w:u w:val="single"/>
        </w:rPr>
        <w:t xml:space="preserve">insert </w:t>
      </w:r>
      <w:r w:rsidR="00F30515" w:rsidRPr="00A36C2D">
        <w:rPr>
          <w:rFonts w:cstheme="minorHAnsi"/>
          <w:sz w:val="24"/>
          <w:u w:val="single"/>
        </w:rPr>
        <w:t>Name</w:t>
      </w:r>
      <w:r w:rsidR="00700659" w:rsidRPr="00A36C2D">
        <w:rPr>
          <w:rFonts w:cstheme="minorHAnsi"/>
          <w:sz w:val="24"/>
          <w:u w:val="single"/>
        </w:rPr>
        <w:t xml:space="preserve"> of person who will answer questions about policy/procedures</w:t>
      </w:r>
      <w:r w:rsidR="00700659" w:rsidRPr="00A36C2D">
        <w:rPr>
          <w:rFonts w:cstheme="minorHAnsi"/>
          <w:sz w:val="24"/>
        </w:rPr>
        <w:t>], the School’s [</w:t>
      </w:r>
      <w:r w:rsidR="00700659" w:rsidRPr="00A36C2D">
        <w:rPr>
          <w:rFonts w:cstheme="minorHAnsi"/>
          <w:sz w:val="24"/>
          <w:u w:val="single"/>
        </w:rPr>
        <w:t>insert title of person who will answer questions about policy/procedure</w:t>
      </w:r>
      <w:r w:rsidR="00700659" w:rsidRPr="00A36C2D">
        <w:rPr>
          <w:rFonts w:cstheme="minorHAnsi"/>
          <w:sz w:val="24"/>
        </w:rPr>
        <w:t>].</w:t>
      </w:r>
    </w:p>
    <w:p w14:paraId="0DE0064B" w14:textId="77777777" w:rsidR="00700659" w:rsidRPr="00A36C2D" w:rsidRDefault="00700659" w:rsidP="001536F1">
      <w:pPr>
        <w:spacing w:after="0" w:line="240" w:lineRule="auto"/>
        <w:rPr>
          <w:rFonts w:cstheme="minorHAnsi"/>
          <w:sz w:val="24"/>
        </w:rPr>
      </w:pPr>
    </w:p>
    <w:p w14:paraId="0263779A" w14:textId="76B193B2" w:rsidR="00F6134E" w:rsidRPr="00A36C2D" w:rsidRDefault="00844B33" w:rsidP="00F6134E">
      <w:pPr>
        <w:pStyle w:val="ListParagraph"/>
        <w:numPr>
          <w:ilvl w:val="0"/>
          <w:numId w:val="2"/>
        </w:numPr>
        <w:spacing w:after="0" w:line="240" w:lineRule="auto"/>
        <w:rPr>
          <w:rFonts w:cstheme="minorHAnsi"/>
          <w:sz w:val="24"/>
        </w:rPr>
      </w:pPr>
      <w:r w:rsidRPr="00A36C2D">
        <w:rPr>
          <w:rFonts w:cstheme="minorHAnsi"/>
          <w:b/>
          <w:bCs/>
          <w:sz w:val="24"/>
        </w:rPr>
        <w:t>Consequences for a Covered Employee Who Fails a Drug and/or Alcohol Test</w:t>
      </w:r>
    </w:p>
    <w:p w14:paraId="157C009D" w14:textId="4C9D1CE9" w:rsidR="00844B33" w:rsidRPr="00A36C2D" w:rsidRDefault="00E1379A" w:rsidP="00844B33">
      <w:pPr>
        <w:spacing w:after="0" w:line="240" w:lineRule="auto"/>
        <w:rPr>
          <w:rFonts w:cstheme="minorHAnsi"/>
          <w:sz w:val="24"/>
        </w:rPr>
      </w:pPr>
      <w:r w:rsidRPr="00A36C2D">
        <w:rPr>
          <w:rFonts w:cstheme="minorHAnsi"/>
          <w:sz w:val="24"/>
        </w:rPr>
        <w:t>If a Covered Employee fails a drug test and/or an alcohol test</w:t>
      </w:r>
      <w:r w:rsidR="006249E1" w:rsidRPr="00A36C2D">
        <w:rPr>
          <w:rFonts w:cstheme="minorHAnsi"/>
          <w:sz w:val="24"/>
        </w:rPr>
        <w:t xml:space="preserve"> (BAC at or above 0.04)</w:t>
      </w:r>
      <w:r w:rsidRPr="00A36C2D">
        <w:rPr>
          <w:rFonts w:cstheme="minorHAnsi"/>
          <w:sz w:val="24"/>
        </w:rPr>
        <w:t xml:space="preserve">, the Covered Employee will be immediately removed from operating a CMV until </w:t>
      </w:r>
      <w:r w:rsidR="00143A2D" w:rsidRPr="00A36C2D">
        <w:rPr>
          <w:rFonts w:cstheme="minorHAnsi"/>
          <w:sz w:val="24"/>
        </w:rPr>
        <w:t xml:space="preserve">the Covered Employee </w:t>
      </w:r>
      <w:r w:rsidRPr="00A36C2D">
        <w:rPr>
          <w:rFonts w:cstheme="minorHAnsi"/>
          <w:sz w:val="24"/>
        </w:rPr>
        <w:t>successful</w:t>
      </w:r>
      <w:r w:rsidR="00143A2D" w:rsidRPr="00A36C2D">
        <w:rPr>
          <w:rFonts w:cstheme="minorHAnsi"/>
          <w:sz w:val="24"/>
        </w:rPr>
        <w:t xml:space="preserve">ly completes </w:t>
      </w:r>
      <w:r w:rsidRPr="00A36C2D">
        <w:rPr>
          <w:rFonts w:cstheme="minorHAnsi"/>
          <w:sz w:val="24"/>
        </w:rPr>
        <w:t>the return-to-duty process with a DOT-qualified substance abuse professional</w:t>
      </w:r>
      <w:r w:rsidR="00143A2D" w:rsidRPr="00A36C2D">
        <w:rPr>
          <w:rFonts w:cstheme="minorHAnsi"/>
          <w:sz w:val="24"/>
        </w:rPr>
        <w:t xml:space="preserve"> as outlined in Subpart O of Part 40.</w:t>
      </w:r>
      <w:r w:rsidR="00077917" w:rsidRPr="00A36C2D">
        <w:rPr>
          <w:rFonts w:cstheme="minorHAnsi"/>
          <w:sz w:val="24"/>
        </w:rPr>
        <w:t xml:space="preserve">  The Covered Employee may be subject to disciplinary action up to and including dismissal.</w:t>
      </w:r>
    </w:p>
    <w:p w14:paraId="426AFD39" w14:textId="77777777" w:rsidR="00E0147E" w:rsidRPr="00A36C2D" w:rsidRDefault="00E0147E" w:rsidP="00844B33">
      <w:pPr>
        <w:spacing w:after="0" w:line="240" w:lineRule="auto"/>
        <w:rPr>
          <w:rFonts w:cstheme="minorHAnsi"/>
          <w:sz w:val="24"/>
        </w:rPr>
      </w:pPr>
    </w:p>
    <w:p w14:paraId="5C4BAE2E" w14:textId="3808B84A" w:rsidR="006249E1" w:rsidRPr="00A36C2D" w:rsidRDefault="006249E1" w:rsidP="00844B33">
      <w:pPr>
        <w:spacing w:after="0" w:line="240" w:lineRule="auto"/>
        <w:rPr>
          <w:rFonts w:cstheme="minorHAnsi"/>
          <w:sz w:val="24"/>
        </w:rPr>
      </w:pPr>
      <w:r w:rsidRPr="00A36C2D">
        <w:rPr>
          <w:rFonts w:cstheme="minorHAnsi"/>
          <w:sz w:val="24"/>
        </w:rPr>
        <w:t xml:space="preserve">Following a BAC of 0.02 or greater, but less than 0.04, </w:t>
      </w:r>
      <w:r w:rsidR="0045633C" w:rsidRPr="00A36C2D">
        <w:rPr>
          <w:rFonts w:cstheme="minorHAnsi"/>
          <w:sz w:val="24"/>
        </w:rPr>
        <w:t>a Covered Employee</w:t>
      </w:r>
      <w:r w:rsidRPr="00A36C2D">
        <w:rPr>
          <w:rFonts w:cstheme="minorHAnsi"/>
          <w:sz w:val="24"/>
        </w:rPr>
        <w:t xml:space="preserve"> will be immediately removed from </w:t>
      </w:r>
      <w:r w:rsidR="0045633C" w:rsidRPr="00A36C2D">
        <w:rPr>
          <w:rFonts w:cstheme="minorHAnsi"/>
          <w:sz w:val="24"/>
        </w:rPr>
        <w:t xml:space="preserve">operating a CMV </w:t>
      </w:r>
      <w:r w:rsidRPr="00A36C2D">
        <w:rPr>
          <w:rFonts w:cstheme="minorHAnsi"/>
          <w:sz w:val="24"/>
        </w:rPr>
        <w:t xml:space="preserve">until the start of the </w:t>
      </w:r>
      <w:r w:rsidR="0078768D" w:rsidRPr="00A36C2D">
        <w:rPr>
          <w:rFonts w:cstheme="minorHAnsi"/>
          <w:sz w:val="24"/>
        </w:rPr>
        <w:t>Covered E</w:t>
      </w:r>
      <w:r w:rsidRPr="00A36C2D">
        <w:rPr>
          <w:rFonts w:cstheme="minorHAnsi"/>
          <w:sz w:val="24"/>
        </w:rPr>
        <w:t>mployee’s next regularly scheduled duty period, but not less than 24 hours following administration of the test</w:t>
      </w:r>
      <w:r w:rsidR="0045633C" w:rsidRPr="00A36C2D">
        <w:rPr>
          <w:rFonts w:cstheme="minorHAnsi"/>
          <w:sz w:val="24"/>
        </w:rPr>
        <w:t>.  The Covered Employee may be subject to disciplinary action up to and including dismissal.</w:t>
      </w:r>
    </w:p>
    <w:p w14:paraId="4608753E" w14:textId="77777777" w:rsidR="0045633C" w:rsidRPr="00A36C2D" w:rsidRDefault="0045633C" w:rsidP="00844B33">
      <w:pPr>
        <w:spacing w:after="0" w:line="240" w:lineRule="auto"/>
        <w:rPr>
          <w:rFonts w:cstheme="minorHAnsi"/>
          <w:sz w:val="24"/>
        </w:rPr>
      </w:pPr>
    </w:p>
    <w:p w14:paraId="4FFCE2F6" w14:textId="0202FDF4" w:rsidR="001A35D1" w:rsidRPr="00A36C2D" w:rsidRDefault="001A35D1" w:rsidP="001A35D1">
      <w:pPr>
        <w:pStyle w:val="ListParagraph"/>
        <w:numPr>
          <w:ilvl w:val="0"/>
          <w:numId w:val="2"/>
        </w:numPr>
        <w:spacing w:after="0" w:line="240" w:lineRule="auto"/>
        <w:rPr>
          <w:rFonts w:cstheme="minorHAnsi"/>
          <w:sz w:val="24"/>
        </w:rPr>
      </w:pPr>
      <w:r w:rsidRPr="00A36C2D">
        <w:rPr>
          <w:rFonts w:cstheme="minorHAnsi"/>
          <w:b/>
          <w:bCs/>
          <w:sz w:val="24"/>
        </w:rPr>
        <w:t>Consequences for a Covered Employee Who Refuses a Drug and/or Alcohol Test</w:t>
      </w:r>
    </w:p>
    <w:p w14:paraId="47D534FC" w14:textId="2EC67903" w:rsidR="001A35D1" w:rsidRPr="00A36C2D" w:rsidRDefault="00E403DD" w:rsidP="001A35D1">
      <w:pPr>
        <w:spacing w:after="0" w:line="240" w:lineRule="auto"/>
        <w:rPr>
          <w:rFonts w:cstheme="minorHAnsi"/>
          <w:sz w:val="24"/>
        </w:rPr>
      </w:pPr>
      <w:r w:rsidRPr="00A36C2D">
        <w:rPr>
          <w:rFonts w:cstheme="minorHAnsi"/>
          <w:sz w:val="24"/>
        </w:rPr>
        <w:t>A</w:t>
      </w:r>
      <w:r w:rsidR="009701BC" w:rsidRPr="00A36C2D">
        <w:rPr>
          <w:rFonts w:cstheme="minorHAnsi"/>
          <w:sz w:val="24"/>
        </w:rPr>
        <w:t xml:space="preserve"> Covered Employee refuses a drug test and/or alcohol test if the Covered Employee:</w:t>
      </w:r>
    </w:p>
    <w:p w14:paraId="7B07033F" w14:textId="571482EB" w:rsidR="009701BC" w:rsidRPr="00A36C2D" w:rsidRDefault="009701BC" w:rsidP="001A35D1">
      <w:pPr>
        <w:spacing w:after="0" w:line="240" w:lineRule="auto"/>
        <w:rPr>
          <w:rFonts w:cstheme="minorHAnsi"/>
          <w:sz w:val="24"/>
        </w:rPr>
      </w:pPr>
    </w:p>
    <w:p w14:paraId="51B873E5" w14:textId="39D76D66"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t xml:space="preserve">Fails to appear for any test (except a pre-employment test) within a reasonable time, as determined by the School; </w:t>
      </w:r>
    </w:p>
    <w:p w14:paraId="2C42F0E8" w14:textId="77777777" w:rsidR="009701BC" w:rsidRPr="00A36C2D" w:rsidRDefault="009701BC" w:rsidP="009701BC">
      <w:pPr>
        <w:spacing w:after="0" w:line="240" w:lineRule="auto"/>
        <w:rPr>
          <w:rFonts w:cstheme="minorHAnsi"/>
          <w:sz w:val="24"/>
        </w:rPr>
      </w:pPr>
    </w:p>
    <w:p w14:paraId="1F20D085" w14:textId="76A95FCB"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t xml:space="preserve">Fails to remain at the testing site until the testing process is complete. </w:t>
      </w:r>
      <w:r w:rsidR="00142E46" w:rsidRPr="00A36C2D">
        <w:rPr>
          <w:rFonts w:cstheme="minorHAnsi"/>
          <w:sz w:val="24"/>
        </w:rPr>
        <w:t>Provided, however, that a Covered Employee who l</w:t>
      </w:r>
      <w:r w:rsidRPr="00A36C2D">
        <w:rPr>
          <w:rFonts w:cstheme="minorHAnsi"/>
          <w:sz w:val="24"/>
        </w:rPr>
        <w:t xml:space="preserve">eaves the testing site before the testing process commences a pre-employment test is </w:t>
      </w:r>
      <w:r w:rsidRPr="00A36C2D">
        <w:rPr>
          <w:rFonts w:cstheme="minorHAnsi"/>
          <w:sz w:val="24"/>
          <w:u w:val="single"/>
        </w:rPr>
        <w:t>not</w:t>
      </w:r>
      <w:r w:rsidRPr="00A36C2D">
        <w:rPr>
          <w:rFonts w:cstheme="minorHAnsi"/>
          <w:sz w:val="24"/>
        </w:rPr>
        <w:t xml:space="preserve"> deemed to have refused to test; </w:t>
      </w:r>
    </w:p>
    <w:p w14:paraId="48EC48CB" w14:textId="77777777" w:rsidR="009701BC" w:rsidRPr="00A36C2D" w:rsidRDefault="009701BC" w:rsidP="009701BC">
      <w:pPr>
        <w:spacing w:after="0" w:line="240" w:lineRule="auto"/>
        <w:rPr>
          <w:rFonts w:cstheme="minorHAnsi"/>
          <w:sz w:val="24"/>
        </w:rPr>
      </w:pPr>
    </w:p>
    <w:p w14:paraId="2BB182B7" w14:textId="0CF26873"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t>Fail</w:t>
      </w:r>
      <w:r w:rsidR="00142E46" w:rsidRPr="00A36C2D">
        <w:rPr>
          <w:rFonts w:cstheme="minorHAnsi"/>
          <w:sz w:val="24"/>
        </w:rPr>
        <w:t>s</w:t>
      </w:r>
      <w:r w:rsidRPr="00A36C2D">
        <w:rPr>
          <w:rFonts w:cstheme="minorHAnsi"/>
          <w:sz w:val="24"/>
        </w:rPr>
        <w:t xml:space="preserve"> to provide a </w:t>
      </w:r>
      <w:r w:rsidR="00142E46" w:rsidRPr="00A36C2D">
        <w:rPr>
          <w:rFonts w:cstheme="minorHAnsi"/>
          <w:sz w:val="24"/>
        </w:rPr>
        <w:t xml:space="preserve">breath and/or </w:t>
      </w:r>
      <w:r w:rsidRPr="00A36C2D">
        <w:rPr>
          <w:rFonts w:cstheme="minorHAnsi"/>
          <w:sz w:val="24"/>
        </w:rPr>
        <w:t xml:space="preserve">urine specimen for any </w:t>
      </w:r>
      <w:r w:rsidR="00142E46" w:rsidRPr="00A36C2D">
        <w:rPr>
          <w:rFonts w:cstheme="minorHAnsi"/>
          <w:sz w:val="24"/>
        </w:rPr>
        <w:t xml:space="preserve">alcohol and/or </w:t>
      </w:r>
      <w:r w:rsidRPr="00A36C2D">
        <w:rPr>
          <w:rFonts w:cstheme="minorHAnsi"/>
          <w:sz w:val="24"/>
        </w:rPr>
        <w:t xml:space="preserve">drug test. Provided, </w:t>
      </w:r>
      <w:r w:rsidR="00142E46" w:rsidRPr="00A36C2D">
        <w:rPr>
          <w:rFonts w:cstheme="minorHAnsi"/>
          <w:sz w:val="24"/>
        </w:rPr>
        <w:t xml:space="preserve">however, that a Covered Employee </w:t>
      </w:r>
      <w:r w:rsidRPr="00A36C2D">
        <w:rPr>
          <w:rFonts w:cstheme="minorHAnsi"/>
          <w:sz w:val="24"/>
        </w:rPr>
        <w:t xml:space="preserve">who does not provide a urine specimen because he or she has left the testing site before the testing process commences for a pre-employment test is </w:t>
      </w:r>
      <w:r w:rsidRPr="00A36C2D">
        <w:rPr>
          <w:rFonts w:cstheme="minorHAnsi"/>
          <w:sz w:val="24"/>
          <w:u w:val="single"/>
        </w:rPr>
        <w:t>not</w:t>
      </w:r>
      <w:r w:rsidRPr="00A36C2D">
        <w:rPr>
          <w:rFonts w:cstheme="minorHAnsi"/>
          <w:sz w:val="24"/>
        </w:rPr>
        <w:t xml:space="preserve"> deemed to have refused to test; </w:t>
      </w:r>
    </w:p>
    <w:p w14:paraId="53F080B1" w14:textId="77777777" w:rsidR="009701BC" w:rsidRPr="00A36C2D" w:rsidRDefault="009701BC" w:rsidP="009701BC">
      <w:pPr>
        <w:spacing w:after="0" w:line="240" w:lineRule="auto"/>
        <w:rPr>
          <w:rFonts w:cstheme="minorHAnsi"/>
          <w:sz w:val="24"/>
        </w:rPr>
      </w:pPr>
    </w:p>
    <w:p w14:paraId="4C85FAD0" w14:textId="525F5606"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t>In the case of a directly observed or monitored collection in a drug test, fails to permit the observation or monitoring of the driver</w:t>
      </w:r>
      <w:r w:rsidR="00142E46" w:rsidRPr="00A36C2D">
        <w:rPr>
          <w:rFonts w:cstheme="minorHAnsi"/>
          <w:sz w:val="24"/>
        </w:rPr>
        <w:t>’</w:t>
      </w:r>
      <w:r w:rsidRPr="00A36C2D">
        <w:rPr>
          <w:rFonts w:cstheme="minorHAnsi"/>
          <w:sz w:val="24"/>
        </w:rPr>
        <w:t xml:space="preserve">s provision of a specimen; </w:t>
      </w:r>
    </w:p>
    <w:p w14:paraId="4AF3E8B6" w14:textId="77777777" w:rsidR="009701BC" w:rsidRPr="00A36C2D" w:rsidRDefault="009701BC" w:rsidP="009701BC">
      <w:pPr>
        <w:spacing w:after="0" w:line="240" w:lineRule="auto"/>
        <w:rPr>
          <w:rFonts w:cstheme="minorHAnsi"/>
          <w:sz w:val="24"/>
        </w:rPr>
      </w:pPr>
    </w:p>
    <w:p w14:paraId="0A335E38" w14:textId="2A800DC7"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t>Fail</w:t>
      </w:r>
      <w:r w:rsidR="00142E46" w:rsidRPr="00A36C2D">
        <w:rPr>
          <w:rFonts w:cstheme="minorHAnsi"/>
          <w:sz w:val="24"/>
        </w:rPr>
        <w:t>s</w:t>
      </w:r>
      <w:r w:rsidRPr="00A36C2D">
        <w:rPr>
          <w:rFonts w:cstheme="minorHAnsi"/>
          <w:sz w:val="24"/>
        </w:rPr>
        <w:t xml:space="preserve"> to provide a sufficient amount of urine when directed, and it has been determined, through a required medical evaluation, that there was no adequate medical explanation for the failure; </w:t>
      </w:r>
    </w:p>
    <w:p w14:paraId="6FB2447C" w14:textId="77777777" w:rsidR="009701BC" w:rsidRPr="00A36C2D" w:rsidRDefault="009701BC" w:rsidP="009701BC">
      <w:pPr>
        <w:spacing w:after="0" w:line="240" w:lineRule="auto"/>
        <w:rPr>
          <w:rFonts w:cstheme="minorHAnsi"/>
          <w:sz w:val="24"/>
        </w:rPr>
      </w:pPr>
    </w:p>
    <w:p w14:paraId="24FA4774" w14:textId="53BF32B9"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t>Fail</w:t>
      </w:r>
      <w:r w:rsidR="00142E46" w:rsidRPr="00A36C2D">
        <w:rPr>
          <w:rFonts w:cstheme="minorHAnsi"/>
          <w:sz w:val="24"/>
        </w:rPr>
        <w:t>s</w:t>
      </w:r>
      <w:r w:rsidRPr="00A36C2D">
        <w:rPr>
          <w:rFonts w:cstheme="minorHAnsi"/>
          <w:sz w:val="24"/>
        </w:rPr>
        <w:t xml:space="preserve"> or declines to take a second test the </w:t>
      </w:r>
      <w:r w:rsidR="00142E46" w:rsidRPr="00A36C2D">
        <w:rPr>
          <w:rFonts w:cstheme="minorHAnsi"/>
          <w:sz w:val="24"/>
        </w:rPr>
        <w:t xml:space="preserve">School </w:t>
      </w:r>
      <w:r w:rsidRPr="00A36C2D">
        <w:rPr>
          <w:rFonts w:cstheme="minorHAnsi"/>
          <w:sz w:val="24"/>
        </w:rPr>
        <w:t xml:space="preserve">or collector has directed the </w:t>
      </w:r>
      <w:r w:rsidR="005C225D" w:rsidRPr="00A36C2D">
        <w:rPr>
          <w:rFonts w:cstheme="minorHAnsi"/>
          <w:sz w:val="24"/>
        </w:rPr>
        <w:t xml:space="preserve">Covered Employee </w:t>
      </w:r>
      <w:r w:rsidRPr="00A36C2D">
        <w:rPr>
          <w:rFonts w:cstheme="minorHAnsi"/>
          <w:sz w:val="24"/>
        </w:rPr>
        <w:t xml:space="preserve">to take; </w:t>
      </w:r>
    </w:p>
    <w:p w14:paraId="3093F11A" w14:textId="77777777" w:rsidR="009701BC" w:rsidRPr="00A36C2D" w:rsidRDefault="009701BC" w:rsidP="009701BC">
      <w:pPr>
        <w:spacing w:after="0" w:line="240" w:lineRule="auto"/>
        <w:rPr>
          <w:rFonts w:cstheme="minorHAnsi"/>
          <w:sz w:val="24"/>
        </w:rPr>
      </w:pPr>
    </w:p>
    <w:p w14:paraId="3695429F" w14:textId="790E7FBD"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t>Fail</w:t>
      </w:r>
      <w:r w:rsidR="00142E46" w:rsidRPr="00A36C2D">
        <w:rPr>
          <w:rFonts w:cstheme="minorHAnsi"/>
          <w:sz w:val="24"/>
        </w:rPr>
        <w:t>s</w:t>
      </w:r>
      <w:r w:rsidRPr="00A36C2D">
        <w:rPr>
          <w:rFonts w:cstheme="minorHAnsi"/>
          <w:sz w:val="24"/>
        </w:rPr>
        <w:t xml:space="preserve"> to undergo a medical examination or evaluation, as directed as part of the verification process, or as directed by the </w:t>
      </w:r>
      <w:r w:rsidR="00142E46" w:rsidRPr="00A36C2D">
        <w:rPr>
          <w:rFonts w:cstheme="minorHAnsi"/>
          <w:sz w:val="24"/>
        </w:rPr>
        <w:t>School’s representative</w:t>
      </w:r>
      <w:r w:rsidRPr="00A36C2D">
        <w:rPr>
          <w:rFonts w:cstheme="minorHAnsi"/>
          <w:sz w:val="24"/>
        </w:rPr>
        <w:t xml:space="preserve">. In the case of a pre-employment drug test, the </w:t>
      </w:r>
      <w:r w:rsidR="00142E46" w:rsidRPr="00A36C2D">
        <w:rPr>
          <w:rFonts w:cstheme="minorHAnsi"/>
          <w:sz w:val="24"/>
        </w:rPr>
        <w:t>individual</w:t>
      </w:r>
      <w:r w:rsidRPr="00A36C2D">
        <w:rPr>
          <w:rFonts w:cstheme="minorHAnsi"/>
          <w:sz w:val="24"/>
        </w:rPr>
        <w:t xml:space="preserve"> is deemed to have refused to test on this basis only if the pre-employment test is conducted following a contingent offer of employment; </w:t>
      </w:r>
    </w:p>
    <w:p w14:paraId="17298EE1" w14:textId="77777777" w:rsidR="009701BC" w:rsidRPr="00A36C2D" w:rsidRDefault="009701BC" w:rsidP="009701BC">
      <w:pPr>
        <w:spacing w:after="0" w:line="240" w:lineRule="auto"/>
        <w:rPr>
          <w:rFonts w:cstheme="minorHAnsi"/>
          <w:sz w:val="24"/>
        </w:rPr>
      </w:pPr>
    </w:p>
    <w:p w14:paraId="305AFB4C" w14:textId="231000FA"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lastRenderedPageBreak/>
        <w:t>Fail</w:t>
      </w:r>
      <w:r w:rsidR="00142E46" w:rsidRPr="00A36C2D">
        <w:rPr>
          <w:rFonts w:cstheme="minorHAnsi"/>
          <w:sz w:val="24"/>
        </w:rPr>
        <w:t>s</w:t>
      </w:r>
      <w:r w:rsidRPr="00A36C2D">
        <w:rPr>
          <w:rFonts w:cstheme="minorHAnsi"/>
          <w:sz w:val="24"/>
        </w:rPr>
        <w:t xml:space="preserve"> to cooperate with any part of the testing process; or </w:t>
      </w:r>
    </w:p>
    <w:p w14:paraId="2D6756DF" w14:textId="77777777" w:rsidR="009701BC" w:rsidRPr="00A36C2D" w:rsidRDefault="009701BC" w:rsidP="009701BC">
      <w:pPr>
        <w:spacing w:after="0" w:line="240" w:lineRule="auto"/>
        <w:rPr>
          <w:rFonts w:cstheme="minorHAnsi"/>
          <w:sz w:val="24"/>
        </w:rPr>
      </w:pPr>
    </w:p>
    <w:p w14:paraId="48EF551A" w14:textId="0F1D38A4" w:rsidR="009701BC" w:rsidRPr="00A36C2D" w:rsidRDefault="009701BC" w:rsidP="00595548">
      <w:pPr>
        <w:pStyle w:val="ListParagraph"/>
        <w:numPr>
          <w:ilvl w:val="0"/>
          <w:numId w:val="4"/>
        </w:numPr>
        <w:spacing w:after="0" w:line="240" w:lineRule="auto"/>
        <w:rPr>
          <w:rFonts w:cstheme="minorHAnsi"/>
          <w:sz w:val="24"/>
        </w:rPr>
      </w:pPr>
      <w:r w:rsidRPr="00A36C2D">
        <w:rPr>
          <w:rFonts w:cstheme="minorHAnsi"/>
          <w:sz w:val="24"/>
        </w:rPr>
        <w:t>Is reported as having a verified adulterated or substituted test result.</w:t>
      </w:r>
    </w:p>
    <w:p w14:paraId="6F12A92B" w14:textId="55811FB8" w:rsidR="00E403DD" w:rsidRPr="00A36C2D" w:rsidRDefault="00E403DD" w:rsidP="00E403DD">
      <w:pPr>
        <w:spacing w:after="0" w:line="240" w:lineRule="auto"/>
        <w:rPr>
          <w:rFonts w:cstheme="minorHAnsi"/>
          <w:sz w:val="24"/>
        </w:rPr>
      </w:pPr>
    </w:p>
    <w:p w14:paraId="70820552" w14:textId="77777777" w:rsidR="000C397B" w:rsidRPr="00A36C2D" w:rsidRDefault="00E403DD" w:rsidP="000C397B">
      <w:pPr>
        <w:spacing w:after="0" w:line="240" w:lineRule="auto"/>
        <w:rPr>
          <w:rFonts w:cstheme="minorHAnsi"/>
          <w:sz w:val="24"/>
        </w:rPr>
      </w:pPr>
      <w:r w:rsidRPr="00A36C2D">
        <w:rPr>
          <w:rFonts w:cstheme="minorHAnsi"/>
          <w:sz w:val="24"/>
        </w:rPr>
        <w:t>If a Covered Employee refuses to take a drug test and/or alcohol test, the Covered Employee will be treated as if the Covered Employee failed a drug test and/or alcohol test</w:t>
      </w:r>
      <w:r w:rsidR="00A26DB2" w:rsidRPr="00A36C2D">
        <w:rPr>
          <w:rFonts w:cstheme="minorHAnsi"/>
          <w:sz w:val="24"/>
        </w:rPr>
        <w:t xml:space="preserve">.  The Covered Employee </w:t>
      </w:r>
      <w:r w:rsidRPr="00A36C2D">
        <w:rPr>
          <w:rFonts w:cstheme="minorHAnsi"/>
          <w:sz w:val="24"/>
        </w:rPr>
        <w:t>will be subject to consequences as if the Covered Employee failed a drug test and/or alcohol test.</w:t>
      </w:r>
    </w:p>
    <w:p w14:paraId="40BAAE25" w14:textId="74455E27" w:rsidR="000C397B" w:rsidRPr="00A36C2D" w:rsidRDefault="000C397B" w:rsidP="000C397B">
      <w:pPr>
        <w:spacing w:after="0" w:line="240" w:lineRule="auto"/>
        <w:rPr>
          <w:rFonts w:cstheme="minorHAnsi"/>
          <w:sz w:val="24"/>
        </w:rPr>
      </w:pPr>
    </w:p>
    <w:p w14:paraId="6F485884" w14:textId="493FA92F" w:rsidR="000C397B" w:rsidRPr="00A36C2D" w:rsidRDefault="00BC6743" w:rsidP="000C397B">
      <w:pPr>
        <w:pStyle w:val="ListParagraph"/>
        <w:numPr>
          <w:ilvl w:val="0"/>
          <w:numId w:val="2"/>
        </w:numPr>
        <w:spacing w:after="0" w:line="240" w:lineRule="auto"/>
        <w:rPr>
          <w:rFonts w:cstheme="minorHAnsi"/>
          <w:sz w:val="24"/>
        </w:rPr>
      </w:pPr>
      <w:r w:rsidRPr="00A36C2D">
        <w:rPr>
          <w:rFonts w:cstheme="minorHAnsi"/>
          <w:b/>
          <w:bCs/>
          <w:sz w:val="24"/>
        </w:rPr>
        <w:t>Treatment</w:t>
      </w:r>
    </w:p>
    <w:p w14:paraId="2A4A4771" w14:textId="00E4AB88" w:rsidR="00BC6743" w:rsidRPr="00A36C2D" w:rsidRDefault="00BC6743" w:rsidP="00BC6743">
      <w:pPr>
        <w:spacing w:after="0" w:line="240" w:lineRule="auto"/>
        <w:rPr>
          <w:rFonts w:cstheme="minorHAnsi"/>
          <w:sz w:val="24"/>
        </w:rPr>
      </w:pPr>
      <w:r w:rsidRPr="00A36C2D">
        <w:rPr>
          <w:rFonts w:cstheme="minorHAnsi"/>
          <w:sz w:val="24"/>
        </w:rPr>
        <w:t>If a Covered Employee fails a drug test and/or alcohol test or refuses to take a drug test and/or alcohol test, the Covered Employee will be referred to a Substance Abuse Professional (“SAP”).  The School will provide the Covered Employee with a list of SAPs readily available to the Covered Employee and acceptable to the School.  The School will not provide</w:t>
      </w:r>
      <w:r w:rsidR="00C45EF7" w:rsidRPr="00A36C2D">
        <w:rPr>
          <w:rFonts w:cstheme="minorHAnsi"/>
          <w:sz w:val="24"/>
        </w:rPr>
        <w:t xml:space="preserve"> or pay for</w:t>
      </w:r>
      <w:r w:rsidRPr="00A36C2D">
        <w:rPr>
          <w:rFonts w:cstheme="minorHAnsi"/>
          <w:sz w:val="24"/>
        </w:rPr>
        <w:t xml:space="preserve"> a SAP evaluation or any subsequent recommended education or treatment for a Covered Employee who fails a drug test and/or alcohol test or </w:t>
      </w:r>
      <w:r w:rsidR="0078768D" w:rsidRPr="00A36C2D">
        <w:rPr>
          <w:rFonts w:cstheme="minorHAnsi"/>
          <w:sz w:val="24"/>
        </w:rPr>
        <w:t xml:space="preserve">who </w:t>
      </w:r>
      <w:r w:rsidRPr="00A36C2D">
        <w:rPr>
          <w:rFonts w:cstheme="minorHAnsi"/>
          <w:sz w:val="24"/>
        </w:rPr>
        <w:t>refuses to take a drug test and/or alcohol test.</w:t>
      </w:r>
    </w:p>
    <w:p w14:paraId="46B1E65C" w14:textId="31DF28A5" w:rsidR="00223143" w:rsidRPr="00A36C2D" w:rsidRDefault="00223143" w:rsidP="00BC6743">
      <w:pPr>
        <w:spacing w:after="0" w:line="240" w:lineRule="auto"/>
        <w:rPr>
          <w:rFonts w:cstheme="minorHAnsi"/>
          <w:sz w:val="24"/>
        </w:rPr>
      </w:pPr>
    </w:p>
    <w:p w14:paraId="40A52D3D" w14:textId="45F24E8C" w:rsidR="00223143" w:rsidRPr="00A36C2D" w:rsidRDefault="00223143" w:rsidP="00223143">
      <w:pPr>
        <w:pStyle w:val="ListParagraph"/>
        <w:numPr>
          <w:ilvl w:val="0"/>
          <w:numId w:val="2"/>
        </w:numPr>
        <w:spacing w:after="0" w:line="240" w:lineRule="auto"/>
        <w:rPr>
          <w:rFonts w:cstheme="minorHAnsi"/>
          <w:b/>
          <w:bCs/>
          <w:sz w:val="24"/>
        </w:rPr>
      </w:pPr>
      <w:r w:rsidRPr="00A36C2D">
        <w:rPr>
          <w:rFonts w:cstheme="minorHAnsi"/>
          <w:sz w:val="24"/>
        </w:rPr>
        <w:t xml:space="preserve"> </w:t>
      </w:r>
      <w:r w:rsidRPr="00A36C2D">
        <w:rPr>
          <w:rFonts w:cstheme="minorHAnsi"/>
          <w:b/>
          <w:bCs/>
          <w:sz w:val="24"/>
        </w:rPr>
        <w:t>Voluntary Self-Referral</w:t>
      </w:r>
    </w:p>
    <w:p w14:paraId="1BC56191" w14:textId="1275915F" w:rsidR="00223143" w:rsidRPr="00A36C2D" w:rsidRDefault="00223143" w:rsidP="00223143">
      <w:pPr>
        <w:spacing w:after="0" w:line="240" w:lineRule="auto"/>
        <w:rPr>
          <w:rFonts w:cstheme="minorHAnsi"/>
          <w:sz w:val="24"/>
        </w:rPr>
      </w:pPr>
      <w:r w:rsidRPr="00A36C2D">
        <w:rPr>
          <w:rFonts w:cstheme="minorHAnsi"/>
          <w:sz w:val="24"/>
        </w:rPr>
        <w:t xml:space="preserve">Any Covered Employee who has a drug and/or alcohol abuse problem and has not been notified of the requirement to submit to reasonable suspicion, random or post-accident testing or has not refused a drug or alcohol test may voluntarily refer her or himself to the </w:t>
      </w:r>
      <w:r w:rsidR="006A6FEE" w:rsidRPr="00A36C2D">
        <w:rPr>
          <w:rFonts w:cstheme="minorHAnsi"/>
          <w:sz w:val="24"/>
        </w:rPr>
        <w:t>[</w:t>
      </w:r>
      <w:r w:rsidR="006A6FEE" w:rsidRPr="00A36C2D">
        <w:rPr>
          <w:rFonts w:cstheme="minorHAnsi"/>
          <w:sz w:val="24"/>
          <w:u w:val="single"/>
        </w:rPr>
        <w:t xml:space="preserve">insert </w:t>
      </w:r>
      <w:r w:rsidR="00F30515" w:rsidRPr="00A36C2D">
        <w:rPr>
          <w:rFonts w:cstheme="minorHAnsi"/>
          <w:sz w:val="24"/>
          <w:u w:val="single"/>
        </w:rPr>
        <w:t>name</w:t>
      </w:r>
      <w:r w:rsidR="006A6FEE" w:rsidRPr="00A36C2D">
        <w:rPr>
          <w:rFonts w:cstheme="minorHAnsi"/>
          <w:sz w:val="24"/>
          <w:u w:val="single"/>
        </w:rPr>
        <w:t xml:space="preserve"> of person who will answer questions about policy/procedures</w:t>
      </w:r>
      <w:r w:rsidR="006A6FEE" w:rsidRPr="00A36C2D">
        <w:rPr>
          <w:rFonts w:cstheme="minorHAnsi"/>
          <w:sz w:val="24"/>
        </w:rPr>
        <w:t>], the School’s [</w:t>
      </w:r>
      <w:r w:rsidR="006A6FEE" w:rsidRPr="00A36C2D">
        <w:rPr>
          <w:rFonts w:cstheme="minorHAnsi"/>
          <w:sz w:val="24"/>
          <w:u w:val="single"/>
        </w:rPr>
        <w:t>insert title of person who will answer questions about policy/procedure</w:t>
      </w:r>
      <w:r w:rsidR="006A6FEE" w:rsidRPr="00A36C2D">
        <w:rPr>
          <w:rFonts w:cstheme="minorHAnsi"/>
          <w:sz w:val="24"/>
        </w:rPr>
        <w:t xml:space="preserve">], </w:t>
      </w:r>
      <w:r w:rsidRPr="00A36C2D">
        <w:rPr>
          <w:rFonts w:cstheme="minorHAnsi"/>
          <w:sz w:val="24"/>
        </w:rPr>
        <w:t xml:space="preserve">who will refer the </w:t>
      </w:r>
      <w:r w:rsidR="00433608" w:rsidRPr="00A36C2D">
        <w:rPr>
          <w:rFonts w:cstheme="minorHAnsi"/>
          <w:sz w:val="24"/>
        </w:rPr>
        <w:t>Covered Employee</w:t>
      </w:r>
      <w:r w:rsidRPr="00A36C2D">
        <w:rPr>
          <w:rFonts w:cstheme="minorHAnsi"/>
          <w:sz w:val="24"/>
        </w:rPr>
        <w:t xml:space="preserve"> to a substance abuse counselor for evaluation and treatment.</w:t>
      </w:r>
      <w:r w:rsidR="002A403E" w:rsidRPr="00A36C2D">
        <w:rPr>
          <w:rFonts w:cstheme="minorHAnsi"/>
          <w:sz w:val="24"/>
        </w:rPr>
        <w:t xml:space="preserve">  The School is not obligated to pay for any evaluation, treatment, and/or other services following a voluntary self-referral.</w:t>
      </w:r>
    </w:p>
    <w:p w14:paraId="7E3CBA6F" w14:textId="77777777" w:rsidR="00223143" w:rsidRPr="00A36C2D" w:rsidRDefault="00223143" w:rsidP="00223143">
      <w:pPr>
        <w:spacing w:after="0" w:line="240" w:lineRule="auto"/>
        <w:rPr>
          <w:rFonts w:cstheme="minorHAnsi"/>
          <w:sz w:val="24"/>
        </w:rPr>
      </w:pPr>
    </w:p>
    <w:p w14:paraId="7AC92E74" w14:textId="62CD7BAC" w:rsidR="00223143" w:rsidRPr="00A36C2D" w:rsidRDefault="00223143" w:rsidP="00223143">
      <w:pPr>
        <w:spacing w:after="0" w:line="240" w:lineRule="auto"/>
        <w:rPr>
          <w:rFonts w:cstheme="minorHAnsi"/>
          <w:sz w:val="24"/>
        </w:rPr>
      </w:pPr>
      <w:r w:rsidRPr="00A36C2D">
        <w:rPr>
          <w:rFonts w:cstheme="minorHAnsi"/>
          <w:sz w:val="24"/>
        </w:rPr>
        <w:t xml:space="preserve">The substance abuse counselor will evaluate the employee and make a specific recommendation regarding the appropriate treatment.  </w:t>
      </w:r>
      <w:r w:rsidR="00C45EF7" w:rsidRPr="00A36C2D">
        <w:rPr>
          <w:rFonts w:cstheme="minorHAnsi"/>
          <w:sz w:val="24"/>
        </w:rPr>
        <w:t>All e</w:t>
      </w:r>
      <w:r w:rsidRPr="00A36C2D">
        <w:rPr>
          <w:rFonts w:cstheme="minorHAnsi"/>
          <w:sz w:val="24"/>
        </w:rPr>
        <w:t>mployees are encouraged to voluntarily seek professional substance abuse assistance before any substance use or dependence affects job performance.</w:t>
      </w:r>
    </w:p>
    <w:p w14:paraId="13081B58" w14:textId="77777777" w:rsidR="00223143" w:rsidRPr="00A36C2D" w:rsidRDefault="00223143" w:rsidP="00223143">
      <w:pPr>
        <w:spacing w:after="0" w:line="240" w:lineRule="auto"/>
        <w:rPr>
          <w:rFonts w:cstheme="minorHAnsi"/>
          <w:sz w:val="24"/>
        </w:rPr>
      </w:pPr>
    </w:p>
    <w:p w14:paraId="390DB48B" w14:textId="26A79A2B" w:rsidR="00223143" w:rsidRPr="00A36C2D" w:rsidRDefault="00223143" w:rsidP="00223143">
      <w:pPr>
        <w:spacing w:after="0" w:line="240" w:lineRule="auto"/>
        <w:rPr>
          <w:rFonts w:cstheme="minorHAnsi"/>
          <w:sz w:val="24"/>
        </w:rPr>
      </w:pPr>
      <w:r w:rsidRPr="00A36C2D">
        <w:rPr>
          <w:rFonts w:cstheme="minorHAnsi"/>
          <w:sz w:val="24"/>
        </w:rPr>
        <w:t xml:space="preserve">Any </w:t>
      </w:r>
      <w:r w:rsidR="00FC6A2B" w:rsidRPr="00A36C2D">
        <w:rPr>
          <w:rFonts w:cstheme="minorHAnsi"/>
          <w:sz w:val="24"/>
        </w:rPr>
        <w:t>Covered Employee</w:t>
      </w:r>
      <w:r w:rsidRPr="00A36C2D">
        <w:rPr>
          <w:rFonts w:cstheme="minorHAnsi"/>
          <w:sz w:val="24"/>
        </w:rPr>
        <w:t xml:space="preserve"> who admits to a drug and/or alcohol problem will immediately be removed from </w:t>
      </w:r>
      <w:r w:rsidR="0078768D" w:rsidRPr="00A36C2D">
        <w:rPr>
          <w:rFonts w:cstheme="minorHAnsi"/>
          <w:sz w:val="24"/>
        </w:rPr>
        <w:t>operating a CMV</w:t>
      </w:r>
      <w:r w:rsidRPr="00A36C2D">
        <w:rPr>
          <w:rFonts w:cstheme="minorHAnsi"/>
          <w:sz w:val="24"/>
        </w:rPr>
        <w:t xml:space="preserve"> and will not be allowed to </w:t>
      </w:r>
      <w:r w:rsidR="0078768D" w:rsidRPr="00A36C2D">
        <w:rPr>
          <w:rFonts w:cstheme="minorHAnsi"/>
          <w:sz w:val="24"/>
        </w:rPr>
        <w:t>operate a CMV</w:t>
      </w:r>
      <w:r w:rsidRPr="00A36C2D">
        <w:rPr>
          <w:rFonts w:cstheme="minorHAnsi"/>
          <w:sz w:val="24"/>
        </w:rPr>
        <w:t xml:space="preserve"> until successful completion of a prescribed rehabilitation program.</w:t>
      </w:r>
    </w:p>
    <w:p w14:paraId="33024925" w14:textId="77777777" w:rsidR="00223143" w:rsidRPr="00A36C2D" w:rsidRDefault="00223143" w:rsidP="00223143">
      <w:pPr>
        <w:spacing w:after="0" w:line="240" w:lineRule="auto"/>
        <w:rPr>
          <w:rFonts w:cstheme="minorHAnsi"/>
          <w:sz w:val="24"/>
        </w:rPr>
      </w:pPr>
    </w:p>
    <w:p w14:paraId="5DD40D77" w14:textId="531D3182" w:rsidR="00223143" w:rsidRPr="00A36C2D" w:rsidRDefault="00223143" w:rsidP="00223143">
      <w:pPr>
        <w:pStyle w:val="ListParagraph"/>
        <w:numPr>
          <w:ilvl w:val="0"/>
          <w:numId w:val="2"/>
        </w:numPr>
        <w:spacing w:after="0" w:line="240" w:lineRule="auto"/>
        <w:rPr>
          <w:rFonts w:cstheme="minorHAnsi"/>
          <w:b/>
          <w:bCs/>
          <w:sz w:val="24"/>
        </w:rPr>
      </w:pPr>
      <w:r w:rsidRPr="00A36C2D">
        <w:rPr>
          <w:rFonts w:cstheme="minorHAnsi"/>
          <w:sz w:val="24"/>
        </w:rPr>
        <w:t xml:space="preserve"> </w:t>
      </w:r>
      <w:r w:rsidRPr="00A36C2D">
        <w:rPr>
          <w:rFonts w:cstheme="minorHAnsi"/>
          <w:b/>
          <w:bCs/>
          <w:sz w:val="24"/>
        </w:rPr>
        <w:t>Prescription Drug Use</w:t>
      </w:r>
    </w:p>
    <w:p w14:paraId="2B156752" w14:textId="6C728BD9" w:rsidR="00223143" w:rsidRPr="00A36C2D" w:rsidRDefault="00223143" w:rsidP="00223143">
      <w:pPr>
        <w:spacing w:after="0" w:line="240" w:lineRule="auto"/>
        <w:rPr>
          <w:rFonts w:cstheme="minorHAnsi"/>
          <w:sz w:val="24"/>
        </w:rPr>
      </w:pPr>
      <w:r w:rsidRPr="00A36C2D">
        <w:rPr>
          <w:rFonts w:cstheme="minorHAnsi"/>
          <w:sz w:val="24"/>
        </w:rPr>
        <w:t xml:space="preserve">The appropriate use of legally prescribed drugs and non-prescription medications is not prohibited. However, the use of any substance which carries a warning label that indicates that mental functioning, motor skills, or judgment may be adversely affected must be reported to </w:t>
      </w:r>
      <w:r w:rsidR="00015CEE" w:rsidRPr="00A36C2D">
        <w:rPr>
          <w:rFonts w:cstheme="minorHAnsi"/>
          <w:sz w:val="24"/>
        </w:rPr>
        <w:t>[</w:t>
      </w:r>
      <w:r w:rsidR="00015CEE" w:rsidRPr="00A36C2D">
        <w:rPr>
          <w:rFonts w:cstheme="minorHAnsi"/>
          <w:sz w:val="24"/>
          <w:u w:val="single"/>
        </w:rPr>
        <w:t xml:space="preserve">insert </w:t>
      </w:r>
      <w:r w:rsidR="00F30515" w:rsidRPr="00A36C2D">
        <w:rPr>
          <w:rFonts w:cstheme="minorHAnsi"/>
          <w:sz w:val="24"/>
          <w:u w:val="single"/>
        </w:rPr>
        <w:t>n</w:t>
      </w:r>
      <w:r w:rsidR="00015CEE" w:rsidRPr="00A36C2D">
        <w:rPr>
          <w:rFonts w:cstheme="minorHAnsi"/>
          <w:sz w:val="24"/>
          <w:u w:val="single"/>
        </w:rPr>
        <w:t>ame of person who will answer questions about policy/procedures</w:t>
      </w:r>
      <w:r w:rsidR="00015CEE" w:rsidRPr="00A36C2D">
        <w:rPr>
          <w:rFonts w:cstheme="minorHAnsi"/>
          <w:sz w:val="24"/>
        </w:rPr>
        <w:t>], the School’s [</w:t>
      </w:r>
      <w:r w:rsidR="00015CEE" w:rsidRPr="00A36C2D">
        <w:rPr>
          <w:rFonts w:cstheme="minorHAnsi"/>
          <w:sz w:val="24"/>
          <w:u w:val="single"/>
        </w:rPr>
        <w:t>insert title of person who will answer questions about policy/procedure</w:t>
      </w:r>
      <w:r w:rsidR="00015CEE" w:rsidRPr="00A36C2D">
        <w:rPr>
          <w:rFonts w:cstheme="minorHAnsi"/>
          <w:sz w:val="24"/>
        </w:rPr>
        <w:t xml:space="preserve">].  </w:t>
      </w:r>
      <w:r w:rsidRPr="00A36C2D">
        <w:rPr>
          <w:rFonts w:cstheme="minorHAnsi"/>
          <w:sz w:val="24"/>
        </w:rPr>
        <w:t>Medical advice should be sought, as appropriate, while taking such medication and before performing safety-sensitive duties</w:t>
      </w:r>
      <w:r w:rsidR="0078768D" w:rsidRPr="00A36C2D">
        <w:rPr>
          <w:rFonts w:cstheme="minorHAnsi"/>
          <w:sz w:val="24"/>
        </w:rPr>
        <w:t>, including operating a CMV</w:t>
      </w:r>
      <w:r w:rsidRPr="00A36C2D">
        <w:rPr>
          <w:rFonts w:cstheme="minorHAnsi"/>
          <w:sz w:val="24"/>
        </w:rPr>
        <w:t>.</w:t>
      </w:r>
    </w:p>
    <w:p w14:paraId="60353529" w14:textId="77777777" w:rsidR="00223143" w:rsidRPr="00A36C2D" w:rsidRDefault="00223143" w:rsidP="00223143">
      <w:pPr>
        <w:spacing w:after="0" w:line="240" w:lineRule="auto"/>
        <w:rPr>
          <w:rFonts w:cstheme="minorHAnsi"/>
          <w:sz w:val="24"/>
        </w:rPr>
      </w:pPr>
    </w:p>
    <w:p w14:paraId="6F298D80" w14:textId="45E77FC3" w:rsidR="00223143" w:rsidRPr="00A36C2D" w:rsidRDefault="00223143" w:rsidP="00223143">
      <w:pPr>
        <w:pStyle w:val="ListParagraph"/>
        <w:numPr>
          <w:ilvl w:val="0"/>
          <w:numId w:val="2"/>
        </w:numPr>
        <w:spacing w:after="0" w:line="240" w:lineRule="auto"/>
        <w:rPr>
          <w:rFonts w:cstheme="minorHAnsi"/>
          <w:b/>
          <w:bCs/>
          <w:sz w:val="24"/>
        </w:rPr>
      </w:pPr>
      <w:r w:rsidRPr="00A36C2D">
        <w:rPr>
          <w:rFonts w:cstheme="minorHAnsi"/>
          <w:b/>
          <w:bCs/>
          <w:sz w:val="24"/>
        </w:rPr>
        <w:t>Contact Person</w:t>
      </w:r>
    </w:p>
    <w:p w14:paraId="3E69F04C" w14:textId="590BD7FD" w:rsidR="000C397B" w:rsidRPr="00A36C2D" w:rsidRDefault="00223143" w:rsidP="000C397B">
      <w:pPr>
        <w:spacing w:after="0" w:line="240" w:lineRule="auto"/>
        <w:rPr>
          <w:rFonts w:cstheme="minorHAnsi"/>
          <w:sz w:val="24"/>
        </w:rPr>
      </w:pPr>
      <w:r w:rsidRPr="00A36C2D">
        <w:rPr>
          <w:rFonts w:cstheme="minorHAnsi"/>
          <w:sz w:val="24"/>
        </w:rPr>
        <w:t xml:space="preserve">For questions about </w:t>
      </w:r>
      <w:r w:rsidR="000C6A9E" w:rsidRPr="00A36C2D">
        <w:rPr>
          <w:rFonts w:cstheme="minorHAnsi"/>
          <w:sz w:val="24"/>
        </w:rPr>
        <w:t xml:space="preserve">the School’s Drug &amp; Alcohol Testing Policy and/or </w:t>
      </w:r>
      <w:r w:rsidR="00947B95" w:rsidRPr="00A36C2D">
        <w:rPr>
          <w:rFonts w:cstheme="minorHAnsi"/>
          <w:sz w:val="24"/>
        </w:rPr>
        <w:t>P</w:t>
      </w:r>
      <w:r w:rsidR="000C6A9E" w:rsidRPr="00A36C2D">
        <w:rPr>
          <w:rFonts w:cstheme="minorHAnsi"/>
          <w:sz w:val="24"/>
        </w:rPr>
        <w:t xml:space="preserve">rocedure, </w:t>
      </w:r>
      <w:r w:rsidRPr="00A36C2D">
        <w:rPr>
          <w:rFonts w:cstheme="minorHAnsi"/>
          <w:sz w:val="24"/>
        </w:rPr>
        <w:t>contact</w:t>
      </w:r>
      <w:r w:rsidR="00734873" w:rsidRPr="00A36C2D">
        <w:rPr>
          <w:rFonts w:cstheme="minorHAnsi"/>
          <w:sz w:val="24"/>
        </w:rPr>
        <w:t>:</w:t>
      </w:r>
    </w:p>
    <w:p w14:paraId="32E65ED4" w14:textId="4AD0B74B" w:rsidR="00734873" w:rsidRPr="00A36C2D" w:rsidRDefault="00734873" w:rsidP="000C397B">
      <w:pPr>
        <w:spacing w:after="0" w:line="240" w:lineRule="auto"/>
        <w:rPr>
          <w:rFonts w:cstheme="minorHAnsi"/>
          <w:sz w:val="24"/>
        </w:rPr>
      </w:pPr>
    </w:p>
    <w:p w14:paraId="38C943C7" w14:textId="25349DDA" w:rsidR="002A4559" w:rsidRPr="00A36C2D" w:rsidRDefault="00015CEE" w:rsidP="000C397B">
      <w:pPr>
        <w:spacing w:after="0" w:line="240" w:lineRule="auto"/>
        <w:rPr>
          <w:rFonts w:cstheme="minorHAnsi"/>
          <w:sz w:val="24"/>
        </w:rPr>
      </w:pPr>
      <w:r w:rsidRPr="00A36C2D">
        <w:rPr>
          <w:rFonts w:cstheme="minorHAnsi"/>
          <w:sz w:val="24"/>
        </w:rPr>
        <w:t>[</w:t>
      </w:r>
      <w:proofErr w:type="gramStart"/>
      <w:r w:rsidRPr="00A36C2D">
        <w:rPr>
          <w:rFonts w:cstheme="minorHAnsi"/>
          <w:sz w:val="24"/>
          <w:u w:val="single"/>
        </w:rPr>
        <w:t>insert</w:t>
      </w:r>
      <w:proofErr w:type="gramEnd"/>
      <w:r w:rsidRPr="00A36C2D">
        <w:rPr>
          <w:rFonts w:cstheme="minorHAnsi"/>
          <w:sz w:val="24"/>
          <w:u w:val="single"/>
        </w:rPr>
        <w:t xml:space="preserve"> </w:t>
      </w:r>
      <w:r w:rsidR="00F30515" w:rsidRPr="00A36C2D">
        <w:rPr>
          <w:rFonts w:cstheme="minorHAnsi"/>
          <w:sz w:val="24"/>
          <w:u w:val="single"/>
        </w:rPr>
        <w:t>n</w:t>
      </w:r>
      <w:r w:rsidRPr="00A36C2D">
        <w:rPr>
          <w:rFonts w:cstheme="minorHAnsi"/>
          <w:sz w:val="24"/>
          <w:u w:val="single"/>
        </w:rPr>
        <w:t>ame of person who will answer questions about policy/procedures and provide their contact information</w:t>
      </w:r>
      <w:r w:rsidRPr="00A36C2D">
        <w:rPr>
          <w:rFonts w:cstheme="minorHAnsi"/>
          <w:sz w:val="24"/>
        </w:rPr>
        <w:t>].</w:t>
      </w:r>
    </w:p>
    <w:p w14:paraId="579BF3EB" w14:textId="77777777" w:rsidR="00015CEE" w:rsidRPr="00A36C2D" w:rsidRDefault="00015CEE" w:rsidP="000C397B">
      <w:pPr>
        <w:spacing w:after="0" w:line="240" w:lineRule="auto"/>
        <w:rPr>
          <w:rFonts w:cstheme="minorHAnsi"/>
          <w:sz w:val="24"/>
        </w:rPr>
      </w:pPr>
    </w:p>
    <w:p w14:paraId="763B5C2E" w14:textId="53AE7148" w:rsidR="002A4559" w:rsidRPr="00A36C2D" w:rsidRDefault="002A4559" w:rsidP="002A4559">
      <w:pPr>
        <w:pStyle w:val="ListParagraph"/>
        <w:numPr>
          <w:ilvl w:val="0"/>
          <w:numId w:val="2"/>
        </w:numPr>
        <w:spacing w:after="0" w:line="240" w:lineRule="auto"/>
        <w:rPr>
          <w:rFonts w:cstheme="minorHAnsi"/>
          <w:sz w:val="24"/>
        </w:rPr>
      </w:pPr>
      <w:r w:rsidRPr="00A36C2D">
        <w:rPr>
          <w:rFonts w:cstheme="minorHAnsi"/>
          <w:b/>
          <w:bCs/>
          <w:sz w:val="24"/>
        </w:rPr>
        <w:t>Drug &amp; Alcohol Clearinghouse</w:t>
      </w:r>
    </w:p>
    <w:p w14:paraId="663CCBD1" w14:textId="42332727" w:rsidR="002A4559" w:rsidRPr="00A36C2D" w:rsidRDefault="002A4559" w:rsidP="002A4559">
      <w:pPr>
        <w:spacing w:after="0" w:line="240" w:lineRule="auto"/>
        <w:rPr>
          <w:rFonts w:cstheme="minorHAnsi"/>
          <w:sz w:val="24"/>
        </w:rPr>
      </w:pPr>
    </w:p>
    <w:p w14:paraId="32C5FB77" w14:textId="740E3CA7" w:rsidR="002A4559" w:rsidRPr="00A36C2D" w:rsidRDefault="002A4559" w:rsidP="002A4559">
      <w:pPr>
        <w:spacing w:after="0" w:line="240" w:lineRule="auto"/>
        <w:rPr>
          <w:rFonts w:cstheme="minorHAnsi"/>
          <w:sz w:val="24"/>
        </w:rPr>
      </w:pPr>
      <w:r w:rsidRPr="00A36C2D">
        <w:rPr>
          <w:rFonts w:cstheme="minorHAnsi"/>
          <w:sz w:val="24"/>
        </w:rPr>
        <w:t xml:space="preserve">The following personal information collected and maintained under the School’s Policy and Procedures shall be reported to the Department of Transportation’s Drug &amp; Alcohol Clearinghouse: </w:t>
      </w:r>
    </w:p>
    <w:p w14:paraId="704CC5DD" w14:textId="77777777" w:rsidR="002A4559" w:rsidRPr="00A36C2D" w:rsidRDefault="002A4559" w:rsidP="002A4559">
      <w:pPr>
        <w:spacing w:after="0" w:line="240" w:lineRule="auto"/>
        <w:rPr>
          <w:rFonts w:cstheme="minorHAnsi"/>
          <w:sz w:val="24"/>
        </w:rPr>
      </w:pPr>
    </w:p>
    <w:p w14:paraId="4C4FB3FC" w14:textId="1B91BE82" w:rsidR="002A4559" w:rsidRPr="00A36C2D" w:rsidRDefault="002A4559" w:rsidP="002A4559">
      <w:pPr>
        <w:pStyle w:val="ListParagraph"/>
        <w:numPr>
          <w:ilvl w:val="0"/>
          <w:numId w:val="8"/>
        </w:numPr>
        <w:spacing w:after="0" w:line="240" w:lineRule="auto"/>
        <w:rPr>
          <w:rFonts w:cstheme="minorHAnsi"/>
          <w:sz w:val="24"/>
        </w:rPr>
      </w:pPr>
      <w:r w:rsidRPr="00A36C2D">
        <w:rPr>
          <w:rFonts w:cstheme="minorHAnsi"/>
          <w:sz w:val="24"/>
        </w:rPr>
        <w:t xml:space="preserve">A verified positive, adulterated, or substituted drug test result; </w:t>
      </w:r>
    </w:p>
    <w:p w14:paraId="28B89866" w14:textId="77777777" w:rsidR="002A4559" w:rsidRPr="00A36C2D" w:rsidRDefault="002A4559" w:rsidP="002A4559">
      <w:pPr>
        <w:spacing w:after="0" w:line="240" w:lineRule="auto"/>
        <w:ind w:left="720"/>
        <w:rPr>
          <w:rFonts w:cstheme="minorHAnsi"/>
          <w:sz w:val="24"/>
        </w:rPr>
      </w:pPr>
    </w:p>
    <w:p w14:paraId="4CBB5054" w14:textId="6E53641D" w:rsidR="002A4559" w:rsidRPr="00A36C2D" w:rsidRDefault="002A4559" w:rsidP="002A4559">
      <w:pPr>
        <w:pStyle w:val="ListParagraph"/>
        <w:numPr>
          <w:ilvl w:val="0"/>
          <w:numId w:val="8"/>
        </w:numPr>
        <w:spacing w:after="0" w:line="240" w:lineRule="auto"/>
        <w:rPr>
          <w:rFonts w:cstheme="minorHAnsi"/>
          <w:sz w:val="24"/>
        </w:rPr>
      </w:pPr>
      <w:r w:rsidRPr="00A36C2D">
        <w:rPr>
          <w:rFonts w:cstheme="minorHAnsi"/>
          <w:sz w:val="24"/>
        </w:rPr>
        <w:t xml:space="preserve">An alcohol confirmation test with a concentration of 0.04 or higher; </w:t>
      </w:r>
    </w:p>
    <w:p w14:paraId="1034A4CC" w14:textId="77777777" w:rsidR="00F30515" w:rsidRPr="00A36C2D" w:rsidRDefault="00F30515" w:rsidP="00F30515">
      <w:pPr>
        <w:spacing w:after="0" w:line="240" w:lineRule="auto"/>
        <w:rPr>
          <w:rFonts w:cstheme="minorHAnsi"/>
          <w:sz w:val="24"/>
        </w:rPr>
      </w:pPr>
    </w:p>
    <w:p w14:paraId="741CA917" w14:textId="44FB9817" w:rsidR="002A4559" w:rsidRPr="00A36C2D" w:rsidRDefault="002A4559" w:rsidP="002A4559">
      <w:pPr>
        <w:pStyle w:val="ListParagraph"/>
        <w:numPr>
          <w:ilvl w:val="0"/>
          <w:numId w:val="8"/>
        </w:numPr>
        <w:spacing w:after="0" w:line="240" w:lineRule="auto"/>
        <w:rPr>
          <w:rFonts w:cstheme="minorHAnsi"/>
          <w:sz w:val="24"/>
        </w:rPr>
      </w:pPr>
      <w:r w:rsidRPr="00A36C2D">
        <w:rPr>
          <w:rFonts w:cstheme="minorHAnsi"/>
          <w:sz w:val="24"/>
        </w:rPr>
        <w:t xml:space="preserve">A refusal to submit to any test required by subpart C of this part; </w:t>
      </w:r>
    </w:p>
    <w:p w14:paraId="0A8FBD7C" w14:textId="77777777" w:rsidR="002A4559" w:rsidRPr="00A36C2D" w:rsidRDefault="002A4559" w:rsidP="002A4559">
      <w:pPr>
        <w:spacing w:after="0" w:line="240" w:lineRule="auto"/>
        <w:ind w:left="720"/>
        <w:rPr>
          <w:rFonts w:cstheme="minorHAnsi"/>
          <w:sz w:val="24"/>
        </w:rPr>
      </w:pPr>
    </w:p>
    <w:p w14:paraId="476507B4" w14:textId="3F59F422" w:rsidR="002A4559" w:rsidRPr="00A36C2D" w:rsidRDefault="002A4559" w:rsidP="002A4559">
      <w:pPr>
        <w:pStyle w:val="ListParagraph"/>
        <w:numPr>
          <w:ilvl w:val="0"/>
          <w:numId w:val="8"/>
        </w:numPr>
        <w:spacing w:after="0" w:line="240" w:lineRule="auto"/>
        <w:rPr>
          <w:rFonts w:cstheme="minorHAnsi"/>
          <w:sz w:val="24"/>
        </w:rPr>
      </w:pPr>
      <w:r w:rsidRPr="00A36C2D">
        <w:rPr>
          <w:rFonts w:cstheme="minorHAnsi"/>
          <w:sz w:val="24"/>
        </w:rPr>
        <w:t xml:space="preserve">An employer's report of actual knowledge, as defined at § 382.107: </w:t>
      </w:r>
    </w:p>
    <w:p w14:paraId="09E54D13" w14:textId="77777777" w:rsidR="002A4559" w:rsidRPr="00A36C2D" w:rsidRDefault="002A4559" w:rsidP="002A4559">
      <w:pPr>
        <w:spacing w:after="0" w:line="240" w:lineRule="auto"/>
        <w:ind w:left="720"/>
        <w:rPr>
          <w:rFonts w:cstheme="minorHAnsi"/>
          <w:sz w:val="24"/>
        </w:rPr>
      </w:pPr>
    </w:p>
    <w:p w14:paraId="3CCA8CB9" w14:textId="103EE9AB" w:rsidR="002A4559" w:rsidRPr="00A36C2D" w:rsidRDefault="002A4559" w:rsidP="002A4559">
      <w:pPr>
        <w:pStyle w:val="ListParagraph"/>
        <w:numPr>
          <w:ilvl w:val="0"/>
          <w:numId w:val="9"/>
        </w:numPr>
        <w:spacing w:after="0" w:line="240" w:lineRule="auto"/>
        <w:rPr>
          <w:rFonts w:cstheme="minorHAnsi"/>
          <w:sz w:val="24"/>
        </w:rPr>
      </w:pPr>
      <w:r w:rsidRPr="00A36C2D">
        <w:rPr>
          <w:rFonts w:cstheme="minorHAnsi"/>
          <w:sz w:val="24"/>
        </w:rPr>
        <w:t xml:space="preserve">On duty alcohol use pursuant to § 382.205; </w:t>
      </w:r>
    </w:p>
    <w:p w14:paraId="41855F3D" w14:textId="77777777" w:rsidR="002A4559" w:rsidRPr="00A36C2D" w:rsidRDefault="002A4559" w:rsidP="002A4559">
      <w:pPr>
        <w:spacing w:after="0" w:line="240" w:lineRule="auto"/>
        <w:ind w:left="720"/>
        <w:rPr>
          <w:rFonts w:cstheme="minorHAnsi"/>
          <w:sz w:val="24"/>
        </w:rPr>
      </w:pPr>
    </w:p>
    <w:p w14:paraId="34A36C52" w14:textId="6E590CB6" w:rsidR="002A4559" w:rsidRPr="00A36C2D" w:rsidRDefault="002A4559" w:rsidP="002A4559">
      <w:pPr>
        <w:pStyle w:val="ListParagraph"/>
        <w:numPr>
          <w:ilvl w:val="0"/>
          <w:numId w:val="9"/>
        </w:numPr>
        <w:spacing w:after="0" w:line="240" w:lineRule="auto"/>
        <w:rPr>
          <w:rFonts w:cstheme="minorHAnsi"/>
          <w:sz w:val="24"/>
        </w:rPr>
      </w:pPr>
      <w:r w:rsidRPr="00A36C2D">
        <w:rPr>
          <w:rFonts w:cstheme="minorHAnsi"/>
          <w:sz w:val="24"/>
        </w:rPr>
        <w:t xml:space="preserve">Pre-duty alcohol use pursuant to § 382.207; </w:t>
      </w:r>
    </w:p>
    <w:p w14:paraId="7C7F525D" w14:textId="77777777" w:rsidR="002A4559" w:rsidRPr="00A36C2D" w:rsidRDefault="002A4559" w:rsidP="002A4559">
      <w:pPr>
        <w:spacing w:after="0" w:line="240" w:lineRule="auto"/>
        <w:ind w:left="720"/>
        <w:rPr>
          <w:rFonts w:cstheme="minorHAnsi"/>
          <w:sz w:val="24"/>
        </w:rPr>
      </w:pPr>
    </w:p>
    <w:p w14:paraId="3B87AC0D" w14:textId="1B1A49C8" w:rsidR="002A4559" w:rsidRPr="00A36C2D" w:rsidRDefault="002A4559" w:rsidP="002A4559">
      <w:pPr>
        <w:pStyle w:val="ListParagraph"/>
        <w:numPr>
          <w:ilvl w:val="0"/>
          <w:numId w:val="9"/>
        </w:numPr>
        <w:spacing w:after="0" w:line="240" w:lineRule="auto"/>
        <w:rPr>
          <w:rFonts w:cstheme="minorHAnsi"/>
          <w:sz w:val="24"/>
        </w:rPr>
      </w:pPr>
      <w:r w:rsidRPr="00A36C2D">
        <w:rPr>
          <w:rFonts w:cstheme="minorHAnsi"/>
          <w:sz w:val="24"/>
        </w:rPr>
        <w:t xml:space="preserve">Alcohol use following an accident pursuant to § 382.209; and </w:t>
      </w:r>
    </w:p>
    <w:p w14:paraId="5EE048B6" w14:textId="77777777" w:rsidR="002A4559" w:rsidRPr="00A36C2D" w:rsidRDefault="002A4559" w:rsidP="002A4559">
      <w:pPr>
        <w:spacing w:after="0" w:line="240" w:lineRule="auto"/>
        <w:ind w:left="720"/>
        <w:rPr>
          <w:rFonts w:cstheme="minorHAnsi"/>
          <w:sz w:val="24"/>
        </w:rPr>
      </w:pPr>
    </w:p>
    <w:p w14:paraId="5D524DB9" w14:textId="7FC16796" w:rsidR="002A4559" w:rsidRPr="00A36C2D" w:rsidRDefault="002A4559" w:rsidP="002A4559">
      <w:pPr>
        <w:pStyle w:val="ListParagraph"/>
        <w:numPr>
          <w:ilvl w:val="0"/>
          <w:numId w:val="9"/>
        </w:numPr>
        <w:spacing w:after="0" w:line="240" w:lineRule="auto"/>
        <w:rPr>
          <w:rFonts w:cstheme="minorHAnsi"/>
          <w:sz w:val="24"/>
        </w:rPr>
      </w:pPr>
      <w:r w:rsidRPr="00A36C2D">
        <w:rPr>
          <w:rFonts w:cstheme="minorHAnsi"/>
          <w:sz w:val="24"/>
        </w:rPr>
        <w:t xml:space="preserve">Controlled substance use pursuant to § 382.213; </w:t>
      </w:r>
    </w:p>
    <w:p w14:paraId="397CA9B8" w14:textId="77777777" w:rsidR="002A4559" w:rsidRPr="00A36C2D" w:rsidRDefault="002A4559" w:rsidP="002A4559">
      <w:pPr>
        <w:spacing w:after="0" w:line="240" w:lineRule="auto"/>
        <w:ind w:left="720"/>
        <w:rPr>
          <w:rFonts w:cstheme="minorHAnsi"/>
          <w:sz w:val="24"/>
        </w:rPr>
      </w:pPr>
    </w:p>
    <w:p w14:paraId="7E87C6D1" w14:textId="61CE6DC3" w:rsidR="002A4559" w:rsidRPr="00A36C2D" w:rsidRDefault="002A4559" w:rsidP="002A4559">
      <w:pPr>
        <w:pStyle w:val="ListParagraph"/>
        <w:numPr>
          <w:ilvl w:val="0"/>
          <w:numId w:val="8"/>
        </w:numPr>
        <w:spacing w:after="0" w:line="240" w:lineRule="auto"/>
        <w:rPr>
          <w:rFonts w:cstheme="minorHAnsi"/>
          <w:sz w:val="24"/>
        </w:rPr>
      </w:pPr>
      <w:r w:rsidRPr="00A36C2D">
        <w:rPr>
          <w:rFonts w:cstheme="minorHAnsi"/>
          <w:sz w:val="24"/>
        </w:rPr>
        <w:t xml:space="preserve">A substance abuse professional (SAP as defined in § 40.3 of this title) report of the successful completion of the return-to-duty process; </w:t>
      </w:r>
    </w:p>
    <w:p w14:paraId="39E32B00" w14:textId="77777777" w:rsidR="002A4559" w:rsidRPr="00A36C2D" w:rsidRDefault="002A4559" w:rsidP="002A4559">
      <w:pPr>
        <w:spacing w:after="0" w:line="240" w:lineRule="auto"/>
        <w:ind w:left="720"/>
        <w:rPr>
          <w:rFonts w:cstheme="minorHAnsi"/>
          <w:sz w:val="24"/>
        </w:rPr>
      </w:pPr>
    </w:p>
    <w:p w14:paraId="5AF56834" w14:textId="731492B4" w:rsidR="002A4559" w:rsidRPr="00A36C2D" w:rsidRDefault="002A4559" w:rsidP="002A4559">
      <w:pPr>
        <w:pStyle w:val="ListParagraph"/>
        <w:numPr>
          <w:ilvl w:val="0"/>
          <w:numId w:val="8"/>
        </w:numPr>
        <w:spacing w:after="0" w:line="240" w:lineRule="auto"/>
        <w:rPr>
          <w:rFonts w:cstheme="minorHAnsi"/>
          <w:sz w:val="24"/>
        </w:rPr>
      </w:pPr>
      <w:r w:rsidRPr="00A36C2D">
        <w:rPr>
          <w:rFonts w:cstheme="minorHAnsi"/>
          <w:sz w:val="24"/>
        </w:rPr>
        <w:t xml:space="preserve">A negative return-to-duty test; and </w:t>
      </w:r>
    </w:p>
    <w:p w14:paraId="13AB7E7E" w14:textId="77777777" w:rsidR="002A4559" w:rsidRPr="00A36C2D" w:rsidRDefault="002A4559" w:rsidP="002A4559">
      <w:pPr>
        <w:spacing w:after="0" w:line="240" w:lineRule="auto"/>
        <w:ind w:left="720"/>
        <w:rPr>
          <w:rFonts w:cstheme="minorHAnsi"/>
          <w:sz w:val="24"/>
        </w:rPr>
      </w:pPr>
    </w:p>
    <w:p w14:paraId="3F71D4C4" w14:textId="6902F980" w:rsidR="002A4559" w:rsidRPr="00A36C2D" w:rsidRDefault="002A4559" w:rsidP="002A4559">
      <w:pPr>
        <w:pStyle w:val="ListParagraph"/>
        <w:numPr>
          <w:ilvl w:val="0"/>
          <w:numId w:val="8"/>
        </w:numPr>
        <w:spacing w:after="0" w:line="240" w:lineRule="auto"/>
        <w:rPr>
          <w:rFonts w:cstheme="minorHAnsi"/>
          <w:sz w:val="24"/>
        </w:rPr>
      </w:pPr>
      <w:r w:rsidRPr="00A36C2D">
        <w:rPr>
          <w:rFonts w:cstheme="minorHAnsi"/>
          <w:sz w:val="24"/>
        </w:rPr>
        <w:t>An employer's report of completion of follow-up testing.</w:t>
      </w:r>
    </w:p>
    <w:p w14:paraId="322A96E4" w14:textId="7849EBDE" w:rsidR="00360423" w:rsidRPr="00A36C2D" w:rsidRDefault="00360423" w:rsidP="00360423">
      <w:pPr>
        <w:spacing w:after="0" w:line="240" w:lineRule="auto"/>
        <w:rPr>
          <w:rFonts w:cstheme="minorHAnsi"/>
          <w:sz w:val="24"/>
        </w:rPr>
      </w:pPr>
    </w:p>
    <w:p w14:paraId="092ADE55" w14:textId="7C78C5EC" w:rsidR="00360423" w:rsidRPr="00A36C2D" w:rsidRDefault="00360423" w:rsidP="00360423">
      <w:pPr>
        <w:pStyle w:val="ListParagraph"/>
        <w:numPr>
          <w:ilvl w:val="0"/>
          <w:numId w:val="2"/>
        </w:numPr>
        <w:spacing w:after="0" w:line="240" w:lineRule="auto"/>
        <w:rPr>
          <w:rFonts w:cstheme="minorHAnsi"/>
          <w:b/>
          <w:bCs/>
          <w:sz w:val="24"/>
        </w:rPr>
      </w:pPr>
      <w:r w:rsidRPr="00A36C2D">
        <w:rPr>
          <w:rFonts w:cstheme="minorHAnsi"/>
          <w:b/>
          <w:bCs/>
          <w:sz w:val="24"/>
        </w:rPr>
        <w:t>Dissemination of Program Materials</w:t>
      </w:r>
    </w:p>
    <w:p w14:paraId="4E7CB5C8" w14:textId="149118AA" w:rsidR="00360423" w:rsidRPr="00A36C2D" w:rsidRDefault="00360423" w:rsidP="00360423">
      <w:pPr>
        <w:spacing w:after="0" w:line="240" w:lineRule="auto"/>
        <w:rPr>
          <w:rFonts w:cstheme="minorHAnsi"/>
          <w:sz w:val="24"/>
        </w:rPr>
      </w:pPr>
      <w:r w:rsidRPr="00A36C2D">
        <w:rPr>
          <w:rFonts w:cstheme="minorHAnsi"/>
          <w:sz w:val="24"/>
        </w:rPr>
        <w:t>Each Covered Employee and a representative of a recognized local employee organization will be provided with a copy of these materials prior to the start of alcohol and controlled substances testing.</w:t>
      </w:r>
    </w:p>
    <w:p w14:paraId="1D6BF56C" w14:textId="05501E72" w:rsidR="00AA669B" w:rsidRPr="00A36C2D" w:rsidRDefault="00AA669B" w:rsidP="00360423">
      <w:pPr>
        <w:spacing w:after="0" w:line="240" w:lineRule="auto"/>
        <w:rPr>
          <w:rFonts w:cstheme="minorHAnsi"/>
          <w:sz w:val="24"/>
        </w:rPr>
      </w:pPr>
    </w:p>
    <w:p w14:paraId="6DACBC13" w14:textId="71B7C836" w:rsidR="00AA669B" w:rsidRPr="00A36C2D" w:rsidRDefault="00AA669B" w:rsidP="00AA669B">
      <w:pPr>
        <w:pStyle w:val="ListParagraph"/>
        <w:numPr>
          <w:ilvl w:val="0"/>
          <w:numId w:val="2"/>
        </w:numPr>
        <w:spacing w:after="0" w:line="240" w:lineRule="auto"/>
        <w:rPr>
          <w:rFonts w:cstheme="minorHAnsi"/>
          <w:sz w:val="24"/>
        </w:rPr>
      </w:pPr>
      <w:r w:rsidRPr="00A36C2D">
        <w:rPr>
          <w:rFonts w:cstheme="minorHAnsi"/>
          <w:b/>
          <w:bCs/>
          <w:sz w:val="24"/>
        </w:rPr>
        <w:t>Effects of Alcohol &amp; Controlled Substances</w:t>
      </w:r>
    </w:p>
    <w:p w14:paraId="56F62D5E" w14:textId="6B9C82D0" w:rsidR="00AA669B" w:rsidRPr="00A36C2D" w:rsidRDefault="00AA669B" w:rsidP="00360423">
      <w:pPr>
        <w:spacing w:after="0" w:line="240" w:lineRule="auto"/>
        <w:rPr>
          <w:rFonts w:cstheme="minorHAnsi"/>
          <w:sz w:val="24"/>
        </w:rPr>
      </w:pPr>
      <w:r w:rsidRPr="00A36C2D">
        <w:rPr>
          <w:rFonts w:cstheme="minorHAnsi"/>
          <w:sz w:val="24"/>
        </w:rPr>
        <w:t xml:space="preserve">Alcohol and controlled substances have a negative and dangerous effect on an individual’s health, work, and personal life.  Any individual who thinks they see signs and/or symptoms of an alcohol or a controlled substances problem, in either </w:t>
      </w:r>
      <w:proofErr w:type="spellStart"/>
      <w:r w:rsidRPr="00A36C2D">
        <w:rPr>
          <w:rFonts w:cstheme="minorHAnsi"/>
          <w:sz w:val="24"/>
        </w:rPr>
        <w:t>themself</w:t>
      </w:r>
      <w:proofErr w:type="spellEnd"/>
      <w:r w:rsidRPr="00A36C2D">
        <w:rPr>
          <w:rFonts w:cstheme="minorHAnsi"/>
          <w:sz w:val="24"/>
        </w:rPr>
        <w:t xml:space="preserve"> or someone else, should contact </w:t>
      </w:r>
      <w:r w:rsidR="00015CEE" w:rsidRPr="00A36C2D">
        <w:rPr>
          <w:rFonts w:cstheme="minorHAnsi"/>
          <w:sz w:val="24"/>
        </w:rPr>
        <w:t>[</w:t>
      </w:r>
      <w:r w:rsidR="00015CEE" w:rsidRPr="00A36C2D">
        <w:rPr>
          <w:rFonts w:cstheme="minorHAnsi"/>
          <w:sz w:val="24"/>
          <w:u w:val="single"/>
        </w:rPr>
        <w:t xml:space="preserve">insert </w:t>
      </w:r>
      <w:r w:rsidR="00F30515" w:rsidRPr="00A36C2D">
        <w:rPr>
          <w:rFonts w:cstheme="minorHAnsi"/>
          <w:sz w:val="24"/>
          <w:u w:val="single"/>
        </w:rPr>
        <w:t>name</w:t>
      </w:r>
      <w:r w:rsidR="00015CEE" w:rsidRPr="00A36C2D">
        <w:rPr>
          <w:rFonts w:cstheme="minorHAnsi"/>
          <w:sz w:val="24"/>
          <w:u w:val="single"/>
        </w:rPr>
        <w:t xml:space="preserve"> of person who will answer questions about policy/procedures</w:t>
      </w:r>
      <w:r w:rsidR="00015CEE" w:rsidRPr="00A36C2D">
        <w:rPr>
          <w:rFonts w:cstheme="minorHAnsi"/>
          <w:sz w:val="24"/>
        </w:rPr>
        <w:t>].</w:t>
      </w:r>
    </w:p>
    <w:p w14:paraId="23EF7DF4" w14:textId="7C7D9405" w:rsidR="00AA669B" w:rsidRPr="00A36C2D" w:rsidRDefault="00AA669B" w:rsidP="00360423">
      <w:pPr>
        <w:spacing w:after="0" w:line="240" w:lineRule="auto"/>
        <w:rPr>
          <w:rFonts w:cstheme="minorHAnsi"/>
          <w:sz w:val="24"/>
        </w:rPr>
      </w:pPr>
    </w:p>
    <w:p w14:paraId="78A47DB9" w14:textId="77777777" w:rsidR="00F30515" w:rsidRPr="00A36C2D" w:rsidRDefault="00F30515" w:rsidP="00360423">
      <w:pPr>
        <w:spacing w:after="0" w:line="240" w:lineRule="auto"/>
        <w:rPr>
          <w:rFonts w:cstheme="minorHAnsi"/>
          <w:sz w:val="24"/>
        </w:rPr>
      </w:pPr>
    </w:p>
    <w:p w14:paraId="176F31E8" w14:textId="091AB2B6" w:rsidR="00AA669B" w:rsidRPr="00A36C2D" w:rsidRDefault="00AA669B" w:rsidP="00360423">
      <w:pPr>
        <w:spacing w:after="0" w:line="240" w:lineRule="auto"/>
        <w:rPr>
          <w:rFonts w:cstheme="minorHAnsi"/>
          <w:sz w:val="24"/>
        </w:rPr>
      </w:pPr>
      <w:r w:rsidRPr="00A36C2D">
        <w:rPr>
          <w:rFonts w:cstheme="minorHAnsi"/>
          <w:sz w:val="24"/>
        </w:rPr>
        <w:t>Date:</w:t>
      </w:r>
      <w:r w:rsidRPr="00A36C2D">
        <w:rPr>
          <w:rFonts w:cstheme="minorHAnsi"/>
          <w:sz w:val="24"/>
        </w:rPr>
        <w:tab/>
        <w:t>________________, 2022</w:t>
      </w:r>
    </w:p>
    <w:sectPr w:rsidR="00AA669B" w:rsidRPr="00A36C2D" w:rsidSect="00E90692">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60B13" w14:textId="77777777" w:rsidR="009F1EF8" w:rsidRDefault="009F1EF8" w:rsidP="00720250">
      <w:pPr>
        <w:spacing w:after="0" w:line="240" w:lineRule="auto"/>
      </w:pPr>
      <w:r>
        <w:separator/>
      </w:r>
    </w:p>
  </w:endnote>
  <w:endnote w:type="continuationSeparator" w:id="0">
    <w:p w14:paraId="528A194E" w14:textId="77777777" w:rsidR="009F1EF8" w:rsidRDefault="009F1EF8" w:rsidP="0072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1DBF" w14:textId="3F912A4C" w:rsidR="00720250" w:rsidRPr="00E90692" w:rsidRDefault="00E90692" w:rsidP="00E90692">
    <w:pPr>
      <w:pStyle w:val="Footer"/>
      <w:jc w:val="center"/>
    </w:pPr>
    <w:r>
      <w:t xml:space="preserve">VSBIT 03/22 edition </w:t>
    </w:r>
    <w:r>
      <w:tab/>
    </w:r>
    <w:r>
      <w:tab/>
    </w:r>
    <w:sdt>
      <w:sdtPr>
        <w:id w:val="1767417844"/>
        <w:docPartObj>
          <w:docPartGallery w:val="Page Numbers (Bottom of Page)"/>
          <w:docPartUnique/>
        </w:docPartObj>
      </w:sdtPr>
      <w:sdtEndPr>
        <w:rPr>
          <w:noProof/>
        </w:rPr>
      </w:sdtEndPr>
      <w:sdtContent>
        <w:r w:rsidR="00CA4228">
          <w:fldChar w:fldCharType="begin"/>
        </w:r>
        <w:r w:rsidR="00CA4228">
          <w:instrText xml:space="preserve"> PAGE   \* MERGEFORMAT </w:instrText>
        </w:r>
        <w:r w:rsidR="00CA4228">
          <w:fldChar w:fldCharType="separate"/>
        </w:r>
        <w:r w:rsidR="00A36C2D">
          <w:rPr>
            <w:noProof/>
          </w:rPr>
          <w:t>5</w:t>
        </w:r>
        <w:r w:rsidR="00CA422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26FA" w14:textId="77777777" w:rsidR="009F1EF8" w:rsidRDefault="009F1EF8" w:rsidP="00720250">
      <w:pPr>
        <w:spacing w:after="0" w:line="240" w:lineRule="auto"/>
      </w:pPr>
      <w:r>
        <w:separator/>
      </w:r>
    </w:p>
  </w:footnote>
  <w:footnote w:type="continuationSeparator" w:id="0">
    <w:p w14:paraId="7F532C3A" w14:textId="77777777" w:rsidR="009F1EF8" w:rsidRDefault="009F1EF8" w:rsidP="00720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A89"/>
    <w:multiLevelType w:val="hybridMultilevel"/>
    <w:tmpl w:val="EF287B40"/>
    <w:lvl w:ilvl="0" w:tplc="FFFFFFFF">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A413C"/>
    <w:multiLevelType w:val="hybridMultilevel"/>
    <w:tmpl w:val="1F181FAE"/>
    <w:lvl w:ilvl="0" w:tplc="FFFFFFFF">
      <w:start w:val="1"/>
      <w:numFmt w:val="lowerLetter"/>
      <w:lvlText w:val="%1."/>
      <w:lvlJc w:val="left"/>
      <w:pPr>
        <w:ind w:left="1080" w:hanging="360"/>
      </w:pPr>
      <w:rPr>
        <w:rFonts w:ascii="Times New Roman" w:eastAsiaTheme="minorHAnsi" w:hAnsi="Times New Roman" w:cstheme="minorBid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1453E18"/>
    <w:multiLevelType w:val="hybridMultilevel"/>
    <w:tmpl w:val="451EF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84392"/>
    <w:multiLevelType w:val="hybridMultilevel"/>
    <w:tmpl w:val="4162B1D4"/>
    <w:lvl w:ilvl="0" w:tplc="FFFFFFFF">
      <w:start w:val="1"/>
      <w:numFmt w:val="upperRoman"/>
      <w:lvlText w:val="%1."/>
      <w:lvlJc w:val="left"/>
      <w:pPr>
        <w:ind w:left="1080" w:hanging="72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9A28E9"/>
    <w:multiLevelType w:val="hybridMultilevel"/>
    <w:tmpl w:val="4572B21C"/>
    <w:lvl w:ilvl="0" w:tplc="26ACEAE2">
      <w:start w:val="5"/>
      <w:numFmt w:val="upperRoman"/>
      <w:lvlText w:val="%1."/>
      <w:lvlJc w:val="left"/>
      <w:pPr>
        <w:ind w:left="144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37831"/>
    <w:multiLevelType w:val="hybridMultilevel"/>
    <w:tmpl w:val="4162B1D4"/>
    <w:lvl w:ilvl="0" w:tplc="B764061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D6BCB"/>
    <w:multiLevelType w:val="hybridMultilevel"/>
    <w:tmpl w:val="1F181FAE"/>
    <w:lvl w:ilvl="0" w:tplc="BF84E12E">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B02B4F"/>
    <w:multiLevelType w:val="hybridMultilevel"/>
    <w:tmpl w:val="7A325886"/>
    <w:lvl w:ilvl="0" w:tplc="4B4C0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FD7289"/>
    <w:multiLevelType w:val="hybridMultilevel"/>
    <w:tmpl w:val="84B8FD20"/>
    <w:lvl w:ilvl="0" w:tplc="6B82CB36">
      <w:start w:val="1"/>
      <w:numFmt w:val="upperLetter"/>
      <w:lvlText w:val="%1."/>
      <w:lvlJc w:val="left"/>
      <w:pPr>
        <w:ind w:left="720" w:hanging="360"/>
      </w:pPr>
      <w:rPr>
        <w:rFonts w:cs="Arial"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71"/>
    <w:rsid w:val="00015CEE"/>
    <w:rsid w:val="00076E9B"/>
    <w:rsid w:val="00077917"/>
    <w:rsid w:val="000C397B"/>
    <w:rsid w:val="000C6A9E"/>
    <w:rsid w:val="001034E1"/>
    <w:rsid w:val="00142E46"/>
    <w:rsid w:val="00143A2D"/>
    <w:rsid w:val="001536F1"/>
    <w:rsid w:val="001A35D1"/>
    <w:rsid w:val="001B6A6C"/>
    <w:rsid w:val="001C431D"/>
    <w:rsid w:val="00223143"/>
    <w:rsid w:val="00223878"/>
    <w:rsid w:val="00286E71"/>
    <w:rsid w:val="002A403E"/>
    <w:rsid w:val="002A4559"/>
    <w:rsid w:val="002B2F06"/>
    <w:rsid w:val="002D26DC"/>
    <w:rsid w:val="00306C27"/>
    <w:rsid w:val="00333BDA"/>
    <w:rsid w:val="00360423"/>
    <w:rsid w:val="00381072"/>
    <w:rsid w:val="003C31A1"/>
    <w:rsid w:val="003E7D74"/>
    <w:rsid w:val="003F12FD"/>
    <w:rsid w:val="00433608"/>
    <w:rsid w:val="0045633C"/>
    <w:rsid w:val="00460CE0"/>
    <w:rsid w:val="00484671"/>
    <w:rsid w:val="004A5AE0"/>
    <w:rsid w:val="00585556"/>
    <w:rsid w:val="00595548"/>
    <w:rsid w:val="005C225D"/>
    <w:rsid w:val="005D6C66"/>
    <w:rsid w:val="006249E1"/>
    <w:rsid w:val="00692176"/>
    <w:rsid w:val="006A4D85"/>
    <w:rsid w:val="006A6FEE"/>
    <w:rsid w:val="006B540F"/>
    <w:rsid w:val="006D103F"/>
    <w:rsid w:val="00700659"/>
    <w:rsid w:val="00720250"/>
    <w:rsid w:val="007266F8"/>
    <w:rsid w:val="00734873"/>
    <w:rsid w:val="00756B8E"/>
    <w:rsid w:val="0078768D"/>
    <w:rsid w:val="007A4E38"/>
    <w:rsid w:val="007B5204"/>
    <w:rsid w:val="007B5BA2"/>
    <w:rsid w:val="007E7353"/>
    <w:rsid w:val="00842EE2"/>
    <w:rsid w:val="00844B33"/>
    <w:rsid w:val="00861256"/>
    <w:rsid w:val="00861CC7"/>
    <w:rsid w:val="00944523"/>
    <w:rsid w:val="00947B95"/>
    <w:rsid w:val="009701BC"/>
    <w:rsid w:val="009A0D71"/>
    <w:rsid w:val="009F1EF8"/>
    <w:rsid w:val="009F47F6"/>
    <w:rsid w:val="00A26DB2"/>
    <w:rsid w:val="00A36C2D"/>
    <w:rsid w:val="00A37498"/>
    <w:rsid w:val="00A42730"/>
    <w:rsid w:val="00A55BF8"/>
    <w:rsid w:val="00AA669B"/>
    <w:rsid w:val="00B2465C"/>
    <w:rsid w:val="00B32077"/>
    <w:rsid w:val="00B8488F"/>
    <w:rsid w:val="00BA1380"/>
    <w:rsid w:val="00BC6743"/>
    <w:rsid w:val="00C45EF7"/>
    <w:rsid w:val="00CA4228"/>
    <w:rsid w:val="00D452C8"/>
    <w:rsid w:val="00DE6A69"/>
    <w:rsid w:val="00E0147E"/>
    <w:rsid w:val="00E1379A"/>
    <w:rsid w:val="00E403DD"/>
    <w:rsid w:val="00E5112F"/>
    <w:rsid w:val="00E90692"/>
    <w:rsid w:val="00ED0FD1"/>
    <w:rsid w:val="00ED6F97"/>
    <w:rsid w:val="00F30515"/>
    <w:rsid w:val="00F6134E"/>
    <w:rsid w:val="00F970A5"/>
    <w:rsid w:val="00FA6204"/>
    <w:rsid w:val="00FC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EB3B"/>
  <w15:chartTrackingRefBased/>
  <w15:docId w15:val="{6B3318D2-77CC-4235-BD78-9B272C96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12F"/>
    <w:rPr>
      <w:color w:val="0563C1" w:themeColor="hyperlink"/>
      <w:u w:val="single"/>
    </w:rPr>
  </w:style>
  <w:style w:type="character" w:customStyle="1" w:styleId="UnresolvedMention">
    <w:name w:val="Unresolved Mention"/>
    <w:basedOn w:val="DefaultParagraphFont"/>
    <w:uiPriority w:val="99"/>
    <w:semiHidden/>
    <w:unhideWhenUsed/>
    <w:rsid w:val="00E5112F"/>
    <w:rPr>
      <w:color w:val="605E5C"/>
      <w:shd w:val="clear" w:color="auto" w:fill="E1DFDD"/>
    </w:rPr>
  </w:style>
  <w:style w:type="character" w:styleId="FollowedHyperlink">
    <w:name w:val="FollowedHyperlink"/>
    <w:basedOn w:val="DefaultParagraphFont"/>
    <w:uiPriority w:val="99"/>
    <w:semiHidden/>
    <w:unhideWhenUsed/>
    <w:rsid w:val="00E5112F"/>
    <w:rPr>
      <w:color w:val="954F72" w:themeColor="followedHyperlink"/>
      <w:u w:val="single"/>
    </w:rPr>
  </w:style>
  <w:style w:type="paragraph" w:styleId="ListParagraph">
    <w:name w:val="List Paragraph"/>
    <w:basedOn w:val="Normal"/>
    <w:uiPriority w:val="34"/>
    <w:qFormat/>
    <w:rsid w:val="00A42730"/>
    <w:pPr>
      <w:ind w:left="720"/>
      <w:contextualSpacing/>
    </w:pPr>
  </w:style>
  <w:style w:type="paragraph" w:styleId="Header">
    <w:name w:val="header"/>
    <w:basedOn w:val="Normal"/>
    <w:link w:val="HeaderChar"/>
    <w:uiPriority w:val="99"/>
    <w:unhideWhenUsed/>
    <w:rsid w:val="00720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50"/>
  </w:style>
  <w:style w:type="paragraph" w:styleId="Footer">
    <w:name w:val="footer"/>
    <w:basedOn w:val="Normal"/>
    <w:link w:val="FooterChar"/>
    <w:uiPriority w:val="99"/>
    <w:unhideWhenUsed/>
    <w:rsid w:val="00720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3409">
      <w:bodyDiv w:val="1"/>
      <w:marLeft w:val="0"/>
      <w:marRight w:val="0"/>
      <w:marTop w:val="0"/>
      <w:marBottom w:val="0"/>
      <w:divBdr>
        <w:top w:val="none" w:sz="0" w:space="0" w:color="auto"/>
        <w:left w:val="none" w:sz="0" w:space="0" w:color="auto"/>
        <w:bottom w:val="none" w:sz="0" w:space="0" w:color="auto"/>
        <w:right w:val="none" w:sz="0" w:space="0" w:color="auto"/>
      </w:divBdr>
    </w:div>
    <w:div w:id="1000549282">
      <w:bodyDiv w:val="1"/>
      <w:marLeft w:val="0"/>
      <w:marRight w:val="0"/>
      <w:marTop w:val="0"/>
      <w:marBottom w:val="0"/>
      <w:divBdr>
        <w:top w:val="none" w:sz="0" w:space="0" w:color="auto"/>
        <w:left w:val="none" w:sz="0" w:space="0" w:color="auto"/>
        <w:bottom w:val="none" w:sz="0" w:space="0" w:color="auto"/>
        <w:right w:val="none" w:sz="0" w:space="0" w:color="auto"/>
      </w:divBdr>
      <w:divsChild>
        <w:div w:id="847794020">
          <w:marLeft w:val="0"/>
          <w:marRight w:val="0"/>
          <w:marTop w:val="0"/>
          <w:marBottom w:val="0"/>
          <w:divBdr>
            <w:top w:val="none" w:sz="0" w:space="0" w:color="auto"/>
            <w:left w:val="none" w:sz="0" w:space="0" w:color="auto"/>
            <w:bottom w:val="none" w:sz="0" w:space="0" w:color="auto"/>
            <w:right w:val="none" w:sz="0" w:space="0" w:color="auto"/>
          </w:divBdr>
        </w:div>
        <w:div w:id="1624850191">
          <w:marLeft w:val="0"/>
          <w:marRight w:val="0"/>
          <w:marTop w:val="0"/>
          <w:marBottom w:val="0"/>
          <w:divBdr>
            <w:top w:val="none" w:sz="0" w:space="0" w:color="auto"/>
            <w:left w:val="none" w:sz="0" w:space="0" w:color="auto"/>
            <w:bottom w:val="none" w:sz="0" w:space="0" w:color="auto"/>
            <w:right w:val="none" w:sz="0" w:space="0" w:color="auto"/>
          </w:divBdr>
        </w:div>
        <w:div w:id="1173646109">
          <w:marLeft w:val="0"/>
          <w:marRight w:val="0"/>
          <w:marTop w:val="0"/>
          <w:marBottom w:val="0"/>
          <w:divBdr>
            <w:top w:val="none" w:sz="0" w:space="0" w:color="auto"/>
            <w:left w:val="none" w:sz="0" w:space="0" w:color="auto"/>
            <w:bottom w:val="none" w:sz="0" w:space="0" w:color="auto"/>
            <w:right w:val="none" w:sz="0" w:space="0" w:color="auto"/>
          </w:divBdr>
        </w:div>
        <w:div w:id="2025548148">
          <w:marLeft w:val="0"/>
          <w:marRight w:val="0"/>
          <w:marTop w:val="0"/>
          <w:marBottom w:val="0"/>
          <w:divBdr>
            <w:top w:val="none" w:sz="0" w:space="0" w:color="auto"/>
            <w:left w:val="none" w:sz="0" w:space="0" w:color="auto"/>
            <w:bottom w:val="none" w:sz="0" w:space="0" w:color="auto"/>
            <w:right w:val="none" w:sz="0" w:space="0" w:color="auto"/>
          </w:divBdr>
          <w:divsChild>
            <w:div w:id="1768692161">
              <w:marLeft w:val="0"/>
              <w:marRight w:val="0"/>
              <w:marTop w:val="0"/>
              <w:marBottom w:val="0"/>
              <w:divBdr>
                <w:top w:val="none" w:sz="0" w:space="0" w:color="auto"/>
                <w:left w:val="none" w:sz="0" w:space="0" w:color="auto"/>
                <w:bottom w:val="none" w:sz="0" w:space="0" w:color="auto"/>
                <w:right w:val="none" w:sz="0" w:space="0" w:color="auto"/>
              </w:divBdr>
            </w:div>
            <w:div w:id="91900894">
              <w:marLeft w:val="0"/>
              <w:marRight w:val="0"/>
              <w:marTop w:val="0"/>
              <w:marBottom w:val="0"/>
              <w:divBdr>
                <w:top w:val="none" w:sz="0" w:space="0" w:color="auto"/>
                <w:left w:val="none" w:sz="0" w:space="0" w:color="auto"/>
                <w:bottom w:val="none" w:sz="0" w:space="0" w:color="auto"/>
                <w:right w:val="none" w:sz="0" w:space="0" w:color="auto"/>
              </w:divBdr>
            </w:div>
            <w:div w:id="361562184">
              <w:marLeft w:val="0"/>
              <w:marRight w:val="0"/>
              <w:marTop w:val="0"/>
              <w:marBottom w:val="0"/>
              <w:divBdr>
                <w:top w:val="none" w:sz="0" w:space="0" w:color="auto"/>
                <w:left w:val="none" w:sz="0" w:space="0" w:color="auto"/>
                <w:bottom w:val="none" w:sz="0" w:space="0" w:color="auto"/>
                <w:right w:val="none" w:sz="0" w:space="0" w:color="auto"/>
              </w:divBdr>
            </w:div>
            <w:div w:id="1500925870">
              <w:marLeft w:val="0"/>
              <w:marRight w:val="0"/>
              <w:marTop w:val="0"/>
              <w:marBottom w:val="0"/>
              <w:divBdr>
                <w:top w:val="none" w:sz="0" w:space="0" w:color="auto"/>
                <w:left w:val="none" w:sz="0" w:space="0" w:color="auto"/>
                <w:bottom w:val="none" w:sz="0" w:space="0" w:color="auto"/>
                <w:right w:val="none" w:sz="0" w:space="0" w:color="auto"/>
              </w:divBdr>
            </w:div>
          </w:divsChild>
        </w:div>
        <w:div w:id="913004325">
          <w:marLeft w:val="0"/>
          <w:marRight w:val="0"/>
          <w:marTop w:val="0"/>
          <w:marBottom w:val="0"/>
          <w:divBdr>
            <w:top w:val="none" w:sz="0" w:space="0" w:color="auto"/>
            <w:left w:val="none" w:sz="0" w:space="0" w:color="auto"/>
            <w:bottom w:val="none" w:sz="0" w:space="0" w:color="auto"/>
            <w:right w:val="none" w:sz="0" w:space="0" w:color="auto"/>
          </w:divBdr>
        </w:div>
        <w:div w:id="1069310793">
          <w:marLeft w:val="0"/>
          <w:marRight w:val="0"/>
          <w:marTop w:val="0"/>
          <w:marBottom w:val="0"/>
          <w:divBdr>
            <w:top w:val="none" w:sz="0" w:space="0" w:color="auto"/>
            <w:left w:val="none" w:sz="0" w:space="0" w:color="auto"/>
            <w:bottom w:val="none" w:sz="0" w:space="0" w:color="auto"/>
            <w:right w:val="none" w:sz="0" w:space="0" w:color="auto"/>
          </w:divBdr>
        </w:div>
        <w:div w:id="42560374">
          <w:marLeft w:val="0"/>
          <w:marRight w:val="0"/>
          <w:marTop w:val="0"/>
          <w:marBottom w:val="0"/>
          <w:divBdr>
            <w:top w:val="none" w:sz="0" w:space="0" w:color="auto"/>
            <w:left w:val="none" w:sz="0" w:space="0" w:color="auto"/>
            <w:bottom w:val="none" w:sz="0" w:space="0" w:color="auto"/>
            <w:right w:val="none" w:sz="0" w:space="0" w:color="auto"/>
          </w:divBdr>
        </w:div>
      </w:divsChild>
    </w:div>
    <w:div w:id="1217662072">
      <w:bodyDiv w:val="1"/>
      <w:marLeft w:val="0"/>
      <w:marRight w:val="0"/>
      <w:marTop w:val="0"/>
      <w:marBottom w:val="0"/>
      <w:divBdr>
        <w:top w:val="none" w:sz="0" w:space="0" w:color="auto"/>
        <w:left w:val="none" w:sz="0" w:space="0" w:color="auto"/>
        <w:bottom w:val="none" w:sz="0" w:space="0" w:color="auto"/>
        <w:right w:val="none" w:sz="0" w:space="0" w:color="auto"/>
      </w:divBdr>
      <w:divsChild>
        <w:div w:id="1853255586">
          <w:marLeft w:val="0"/>
          <w:marRight w:val="0"/>
          <w:marTop w:val="0"/>
          <w:marBottom w:val="0"/>
          <w:divBdr>
            <w:top w:val="none" w:sz="0" w:space="0" w:color="auto"/>
            <w:left w:val="none" w:sz="0" w:space="0" w:color="auto"/>
            <w:bottom w:val="none" w:sz="0" w:space="0" w:color="auto"/>
            <w:right w:val="none" w:sz="0" w:space="0" w:color="auto"/>
          </w:divBdr>
        </w:div>
        <w:div w:id="1200507409">
          <w:marLeft w:val="0"/>
          <w:marRight w:val="0"/>
          <w:marTop w:val="0"/>
          <w:marBottom w:val="0"/>
          <w:divBdr>
            <w:top w:val="none" w:sz="0" w:space="0" w:color="auto"/>
            <w:left w:val="none" w:sz="0" w:space="0" w:color="auto"/>
            <w:bottom w:val="none" w:sz="0" w:space="0" w:color="auto"/>
            <w:right w:val="none" w:sz="0" w:space="0" w:color="auto"/>
          </w:divBdr>
        </w:div>
        <w:div w:id="287663422">
          <w:marLeft w:val="0"/>
          <w:marRight w:val="0"/>
          <w:marTop w:val="0"/>
          <w:marBottom w:val="0"/>
          <w:divBdr>
            <w:top w:val="none" w:sz="0" w:space="0" w:color="auto"/>
            <w:left w:val="none" w:sz="0" w:space="0" w:color="auto"/>
            <w:bottom w:val="none" w:sz="0" w:space="0" w:color="auto"/>
            <w:right w:val="none" w:sz="0" w:space="0" w:color="auto"/>
          </w:divBdr>
        </w:div>
        <w:div w:id="280113854">
          <w:marLeft w:val="0"/>
          <w:marRight w:val="0"/>
          <w:marTop w:val="0"/>
          <w:marBottom w:val="0"/>
          <w:divBdr>
            <w:top w:val="none" w:sz="0" w:space="0" w:color="auto"/>
            <w:left w:val="none" w:sz="0" w:space="0" w:color="auto"/>
            <w:bottom w:val="none" w:sz="0" w:space="0" w:color="auto"/>
            <w:right w:val="none" w:sz="0" w:space="0" w:color="auto"/>
          </w:divBdr>
        </w:div>
        <w:div w:id="1295450816">
          <w:marLeft w:val="0"/>
          <w:marRight w:val="0"/>
          <w:marTop w:val="0"/>
          <w:marBottom w:val="0"/>
          <w:divBdr>
            <w:top w:val="none" w:sz="0" w:space="0" w:color="auto"/>
            <w:left w:val="none" w:sz="0" w:space="0" w:color="auto"/>
            <w:bottom w:val="none" w:sz="0" w:space="0" w:color="auto"/>
            <w:right w:val="none" w:sz="0" w:space="0" w:color="auto"/>
          </w:divBdr>
        </w:div>
        <w:div w:id="184565473">
          <w:marLeft w:val="0"/>
          <w:marRight w:val="0"/>
          <w:marTop w:val="0"/>
          <w:marBottom w:val="0"/>
          <w:divBdr>
            <w:top w:val="none" w:sz="0" w:space="0" w:color="auto"/>
            <w:left w:val="none" w:sz="0" w:space="0" w:color="auto"/>
            <w:bottom w:val="none" w:sz="0" w:space="0" w:color="auto"/>
            <w:right w:val="none" w:sz="0" w:space="0" w:color="auto"/>
          </w:divBdr>
        </w:div>
        <w:div w:id="1799759109">
          <w:marLeft w:val="0"/>
          <w:marRight w:val="0"/>
          <w:marTop w:val="0"/>
          <w:marBottom w:val="0"/>
          <w:divBdr>
            <w:top w:val="none" w:sz="0" w:space="0" w:color="auto"/>
            <w:left w:val="none" w:sz="0" w:space="0" w:color="auto"/>
            <w:bottom w:val="none" w:sz="0" w:space="0" w:color="auto"/>
            <w:right w:val="none" w:sz="0" w:space="0" w:color="auto"/>
          </w:divBdr>
        </w:div>
        <w:div w:id="1301574157">
          <w:marLeft w:val="0"/>
          <w:marRight w:val="0"/>
          <w:marTop w:val="0"/>
          <w:marBottom w:val="0"/>
          <w:divBdr>
            <w:top w:val="none" w:sz="0" w:space="0" w:color="auto"/>
            <w:left w:val="none" w:sz="0" w:space="0" w:color="auto"/>
            <w:bottom w:val="none" w:sz="0" w:space="0" w:color="auto"/>
            <w:right w:val="none" w:sz="0" w:space="0" w:color="auto"/>
          </w:divBdr>
        </w:div>
        <w:div w:id="1981612154">
          <w:marLeft w:val="0"/>
          <w:marRight w:val="0"/>
          <w:marTop w:val="0"/>
          <w:marBottom w:val="0"/>
          <w:divBdr>
            <w:top w:val="none" w:sz="0" w:space="0" w:color="auto"/>
            <w:left w:val="none" w:sz="0" w:space="0" w:color="auto"/>
            <w:bottom w:val="none" w:sz="0" w:space="0" w:color="auto"/>
            <w:right w:val="none" w:sz="0" w:space="0" w:color="auto"/>
          </w:divBdr>
        </w:div>
      </w:divsChild>
    </w:div>
    <w:div w:id="1263565416">
      <w:bodyDiv w:val="1"/>
      <w:marLeft w:val="0"/>
      <w:marRight w:val="0"/>
      <w:marTop w:val="0"/>
      <w:marBottom w:val="0"/>
      <w:divBdr>
        <w:top w:val="none" w:sz="0" w:space="0" w:color="auto"/>
        <w:left w:val="none" w:sz="0" w:space="0" w:color="auto"/>
        <w:bottom w:val="none" w:sz="0" w:space="0" w:color="auto"/>
        <w:right w:val="none" w:sz="0" w:space="0" w:color="auto"/>
      </w:divBdr>
      <w:divsChild>
        <w:div w:id="1575629913">
          <w:marLeft w:val="0"/>
          <w:marRight w:val="0"/>
          <w:marTop w:val="0"/>
          <w:marBottom w:val="0"/>
          <w:divBdr>
            <w:top w:val="none" w:sz="0" w:space="0" w:color="auto"/>
            <w:left w:val="none" w:sz="0" w:space="0" w:color="auto"/>
            <w:bottom w:val="none" w:sz="0" w:space="0" w:color="auto"/>
            <w:right w:val="none" w:sz="0" w:space="0" w:color="auto"/>
          </w:divBdr>
        </w:div>
        <w:div w:id="1434282146">
          <w:marLeft w:val="0"/>
          <w:marRight w:val="0"/>
          <w:marTop w:val="0"/>
          <w:marBottom w:val="0"/>
          <w:divBdr>
            <w:top w:val="none" w:sz="0" w:space="0" w:color="auto"/>
            <w:left w:val="none" w:sz="0" w:space="0" w:color="auto"/>
            <w:bottom w:val="none" w:sz="0" w:space="0" w:color="auto"/>
            <w:right w:val="none" w:sz="0" w:space="0" w:color="auto"/>
          </w:divBdr>
        </w:div>
        <w:div w:id="1136526056">
          <w:marLeft w:val="0"/>
          <w:marRight w:val="0"/>
          <w:marTop w:val="0"/>
          <w:marBottom w:val="0"/>
          <w:divBdr>
            <w:top w:val="none" w:sz="0" w:space="0" w:color="auto"/>
            <w:left w:val="none" w:sz="0" w:space="0" w:color="auto"/>
            <w:bottom w:val="none" w:sz="0" w:space="0" w:color="auto"/>
            <w:right w:val="none" w:sz="0" w:space="0" w:color="auto"/>
          </w:divBdr>
        </w:div>
        <w:div w:id="1361785576">
          <w:marLeft w:val="0"/>
          <w:marRight w:val="0"/>
          <w:marTop w:val="0"/>
          <w:marBottom w:val="0"/>
          <w:divBdr>
            <w:top w:val="none" w:sz="0" w:space="0" w:color="auto"/>
            <w:left w:val="none" w:sz="0" w:space="0" w:color="auto"/>
            <w:bottom w:val="none" w:sz="0" w:space="0" w:color="auto"/>
            <w:right w:val="none" w:sz="0" w:space="0" w:color="auto"/>
          </w:divBdr>
          <w:divsChild>
            <w:div w:id="236209728">
              <w:marLeft w:val="0"/>
              <w:marRight w:val="0"/>
              <w:marTop w:val="0"/>
              <w:marBottom w:val="0"/>
              <w:divBdr>
                <w:top w:val="none" w:sz="0" w:space="0" w:color="auto"/>
                <w:left w:val="none" w:sz="0" w:space="0" w:color="auto"/>
                <w:bottom w:val="none" w:sz="0" w:space="0" w:color="auto"/>
                <w:right w:val="none" w:sz="0" w:space="0" w:color="auto"/>
              </w:divBdr>
            </w:div>
            <w:div w:id="280379920">
              <w:marLeft w:val="0"/>
              <w:marRight w:val="0"/>
              <w:marTop w:val="0"/>
              <w:marBottom w:val="0"/>
              <w:divBdr>
                <w:top w:val="none" w:sz="0" w:space="0" w:color="auto"/>
                <w:left w:val="none" w:sz="0" w:space="0" w:color="auto"/>
                <w:bottom w:val="none" w:sz="0" w:space="0" w:color="auto"/>
                <w:right w:val="none" w:sz="0" w:space="0" w:color="auto"/>
              </w:divBdr>
            </w:div>
            <w:div w:id="2093434108">
              <w:marLeft w:val="0"/>
              <w:marRight w:val="0"/>
              <w:marTop w:val="0"/>
              <w:marBottom w:val="0"/>
              <w:divBdr>
                <w:top w:val="none" w:sz="0" w:space="0" w:color="auto"/>
                <w:left w:val="none" w:sz="0" w:space="0" w:color="auto"/>
                <w:bottom w:val="none" w:sz="0" w:space="0" w:color="auto"/>
                <w:right w:val="none" w:sz="0" w:space="0" w:color="auto"/>
              </w:divBdr>
            </w:div>
            <w:div w:id="294024259">
              <w:marLeft w:val="0"/>
              <w:marRight w:val="0"/>
              <w:marTop w:val="0"/>
              <w:marBottom w:val="0"/>
              <w:divBdr>
                <w:top w:val="none" w:sz="0" w:space="0" w:color="auto"/>
                <w:left w:val="none" w:sz="0" w:space="0" w:color="auto"/>
                <w:bottom w:val="none" w:sz="0" w:space="0" w:color="auto"/>
                <w:right w:val="none" w:sz="0" w:space="0" w:color="auto"/>
              </w:divBdr>
            </w:div>
          </w:divsChild>
        </w:div>
        <w:div w:id="369845682">
          <w:marLeft w:val="0"/>
          <w:marRight w:val="0"/>
          <w:marTop w:val="0"/>
          <w:marBottom w:val="0"/>
          <w:divBdr>
            <w:top w:val="none" w:sz="0" w:space="0" w:color="auto"/>
            <w:left w:val="none" w:sz="0" w:space="0" w:color="auto"/>
            <w:bottom w:val="none" w:sz="0" w:space="0" w:color="auto"/>
            <w:right w:val="none" w:sz="0" w:space="0" w:color="auto"/>
          </w:divBdr>
        </w:div>
        <w:div w:id="109596818">
          <w:marLeft w:val="0"/>
          <w:marRight w:val="0"/>
          <w:marTop w:val="0"/>
          <w:marBottom w:val="0"/>
          <w:divBdr>
            <w:top w:val="none" w:sz="0" w:space="0" w:color="auto"/>
            <w:left w:val="none" w:sz="0" w:space="0" w:color="auto"/>
            <w:bottom w:val="none" w:sz="0" w:space="0" w:color="auto"/>
            <w:right w:val="none" w:sz="0" w:space="0" w:color="auto"/>
          </w:divBdr>
        </w:div>
        <w:div w:id="21428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fr.gov/current/title-49/subtitle-B/chapter-III/subchapter-B/part-382?toc=1" TargetMode="External"/><Relationship Id="rId4" Type="http://schemas.openxmlformats.org/officeDocument/2006/relationships/settings" Target="settings.xml"/><Relationship Id="rId9" Type="http://schemas.openxmlformats.org/officeDocument/2006/relationships/hyperlink" Target="https://www.ecfr.gov/current/title-49/subtitle-A/part-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4F62-E5E8-4808-9DFE-795ECE8C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Boyle</dc:creator>
  <cp:keywords/>
  <dc:description/>
  <cp:lastModifiedBy>Ken Canning</cp:lastModifiedBy>
  <cp:revision>6</cp:revision>
  <cp:lastPrinted>2022-01-20T19:29:00Z</cp:lastPrinted>
  <dcterms:created xsi:type="dcterms:W3CDTF">2022-03-03T21:18:00Z</dcterms:created>
  <dcterms:modified xsi:type="dcterms:W3CDTF">2022-03-23T14:50:00Z</dcterms:modified>
</cp:coreProperties>
</file>